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946632" w:rsidRDefault="00000000">
      <w:r>
        <w:t>ФОРМА ЗАПИТУ</w:t>
      </w:r>
    </w:p>
    <w:p w14:paraId="00000002" w14:textId="77777777" w:rsidR="00946632" w:rsidRDefault="00946632"/>
    <w:p w14:paraId="00000003" w14:textId="77777777" w:rsidR="00946632" w:rsidRDefault="00000000">
      <w:pPr>
        <w:jc w:val="right"/>
      </w:pPr>
      <w:r>
        <w:t>МБФ “ІЗОЛЯЦІЯ”</w:t>
      </w:r>
    </w:p>
    <w:p w14:paraId="00000004" w14:textId="77777777" w:rsidR="00946632" w:rsidRDefault="00000000">
      <w:pPr>
        <w:jc w:val="right"/>
      </w:pPr>
      <w:r>
        <w:t>у рамках проекту ZMINA 2.0</w:t>
      </w:r>
    </w:p>
    <w:p w14:paraId="00000005" w14:textId="77777777" w:rsidR="00946632" w:rsidRDefault="00000000">
      <w:pPr>
        <w:jc w:val="right"/>
      </w:pPr>
      <w:r>
        <w:t>за фінансової підтримки Європейського Союзу</w:t>
      </w:r>
    </w:p>
    <w:p w14:paraId="00000006" w14:textId="77777777" w:rsidR="00946632" w:rsidRDefault="00946632">
      <w:pPr>
        <w:jc w:val="right"/>
      </w:pPr>
    </w:p>
    <w:p w14:paraId="00000007" w14:textId="77777777" w:rsidR="00946632" w:rsidRDefault="00946632"/>
    <w:p w14:paraId="00000008" w14:textId="77777777" w:rsidR="00946632" w:rsidRDefault="00000000">
      <w:pPr>
        <w:jc w:val="center"/>
        <w:rPr>
          <w:b/>
        </w:rPr>
      </w:pPr>
      <w:r>
        <w:rPr>
          <w:b/>
        </w:rPr>
        <w:t>Запит про надання невідкладної допомоги</w:t>
      </w:r>
    </w:p>
    <w:p w14:paraId="00000009" w14:textId="77777777" w:rsidR="00946632" w:rsidRDefault="00946632"/>
    <w:p w14:paraId="0000000A" w14:textId="77777777" w:rsidR="00946632" w:rsidRDefault="00000000">
      <w:pPr>
        <w:pBdr>
          <w:top w:val="nil"/>
          <w:left w:val="nil"/>
          <w:bottom w:val="nil"/>
          <w:right w:val="nil"/>
          <w:between w:val="nil"/>
        </w:pBdr>
        <w:spacing w:before="200"/>
        <w:jc w:val="both"/>
      </w:pPr>
      <w:r>
        <w:rPr>
          <w:shd w:val="clear" w:color="auto" w:fill="FFF2CC"/>
        </w:rPr>
        <w:t xml:space="preserve">Зазначити орган місцевої влади,  або утворені ними за відповідними профілями юридичні особи; ОТГ або ВЦА </w:t>
      </w:r>
      <w:r>
        <w:t>в особі</w:t>
      </w:r>
      <w:r>
        <w:rPr>
          <w:shd w:val="clear" w:color="auto" w:fill="FFF2CC"/>
        </w:rPr>
        <w:t xml:space="preserve"> зазначити</w:t>
      </w:r>
      <w:r>
        <w:t xml:space="preserve">, що діє на підставі </w:t>
      </w:r>
      <w:r>
        <w:rPr>
          <w:shd w:val="clear" w:color="auto" w:fill="FFF2CC"/>
        </w:rPr>
        <w:t>зазначити документ про уповноваження,</w:t>
      </w:r>
      <w:r>
        <w:t xml:space="preserve"> надалі - Заявник,  звертається з запитом на невідкладну допомогу для задоволення нагальних потреб населення, пов'язаних з війною, крім тих, які покриваються гуманітарною допомогою:</w:t>
      </w:r>
    </w:p>
    <w:p w14:paraId="0000000B" w14:textId="77777777" w:rsidR="00946632" w:rsidRDefault="00000000">
      <w:pPr>
        <w:pBdr>
          <w:top w:val="nil"/>
          <w:left w:val="nil"/>
          <w:bottom w:val="nil"/>
          <w:right w:val="nil"/>
          <w:between w:val="nil"/>
        </w:pBdr>
        <w:jc w:val="both"/>
        <w:rPr>
          <w:sz w:val="18"/>
          <w:szCs w:val="18"/>
        </w:rPr>
      </w:pPr>
      <w:r>
        <w:rPr>
          <w:sz w:val="18"/>
          <w:szCs w:val="18"/>
        </w:rPr>
        <w:t>(нижче відмітити потрібне)</w:t>
      </w:r>
    </w:p>
    <w:p w14:paraId="0000000C" w14:textId="77777777" w:rsidR="00946632" w:rsidRDefault="00000000">
      <w:pPr>
        <w:pBdr>
          <w:top w:val="nil"/>
          <w:left w:val="nil"/>
          <w:bottom w:val="nil"/>
          <w:right w:val="nil"/>
          <w:between w:val="nil"/>
        </w:pBdr>
        <w:ind w:left="850" w:hanging="425"/>
        <w:jc w:val="both"/>
      </w:pPr>
      <w:r>
        <w:rPr>
          <w:sz w:val="24"/>
          <w:szCs w:val="24"/>
        </w:rPr>
        <w:t>☐</w:t>
      </w:r>
      <w:r>
        <w:rPr>
          <w:sz w:val="24"/>
          <w:szCs w:val="24"/>
        </w:rPr>
        <w:tab/>
      </w:r>
      <w:r>
        <w:t>забезпечення нагальних потреб населення, зокрема, у доступі до водопостачання, санітарії, енергії, їжі, медичної допомоги та товарів для здоров'я, притулку задля зменшення впливу війни на постраждале населення, доповнюючи гуманітарну допомогу та допомогу Європейського Союзу у сфері захисту цивільного населення;</w:t>
      </w:r>
    </w:p>
    <w:p w14:paraId="0000000D" w14:textId="77777777" w:rsidR="00946632" w:rsidRDefault="00000000">
      <w:pPr>
        <w:pBdr>
          <w:top w:val="nil"/>
          <w:left w:val="nil"/>
          <w:bottom w:val="nil"/>
          <w:right w:val="nil"/>
          <w:between w:val="nil"/>
        </w:pBdr>
        <w:ind w:left="850" w:hanging="425"/>
        <w:jc w:val="both"/>
      </w:pPr>
      <w:r>
        <w:rPr>
          <w:sz w:val="24"/>
          <w:szCs w:val="24"/>
        </w:rPr>
        <w:t>☐</w:t>
      </w:r>
      <w:r>
        <w:rPr>
          <w:sz w:val="24"/>
          <w:szCs w:val="24"/>
        </w:rPr>
        <w:tab/>
      </w:r>
      <w:r>
        <w:t>Короткострокова реабілітація і відбудова для забезпечення жертв війни можливістю скористатися базовими соціально-економічними стандартами;</w:t>
      </w:r>
    </w:p>
    <w:p w14:paraId="0000000E" w14:textId="77777777" w:rsidR="00946632" w:rsidRDefault="00000000">
      <w:pPr>
        <w:pBdr>
          <w:top w:val="nil"/>
          <w:left w:val="nil"/>
          <w:bottom w:val="nil"/>
          <w:right w:val="nil"/>
          <w:between w:val="nil"/>
        </w:pBdr>
        <w:ind w:left="850" w:hanging="425"/>
        <w:jc w:val="both"/>
      </w:pPr>
      <w:r>
        <w:t>☐</w:t>
      </w:r>
      <w:r>
        <w:tab/>
        <w:t>Підтримка заходів щодо подолання наслідків раптових переміщень населення та жертв війни;</w:t>
      </w:r>
    </w:p>
    <w:p w14:paraId="0000000F" w14:textId="77777777" w:rsidR="00946632" w:rsidRDefault="00000000">
      <w:pPr>
        <w:pBdr>
          <w:top w:val="nil"/>
          <w:left w:val="nil"/>
          <w:bottom w:val="nil"/>
          <w:right w:val="nil"/>
          <w:between w:val="nil"/>
        </w:pBdr>
        <w:ind w:left="850" w:hanging="425"/>
        <w:jc w:val="both"/>
      </w:pPr>
      <w:r>
        <w:rPr>
          <w:sz w:val="24"/>
          <w:szCs w:val="24"/>
        </w:rPr>
        <w:t>☐</w:t>
      </w:r>
      <w:r>
        <w:rPr>
          <w:sz w:val="24"/>
          <w:szCs w:val="24"/>
        </w:rPr>
        <w:tab/>
      </w:r>
      <w:r>
        <w:t>зміцнення спроможності реагувати на кризи та конфлікти та покращення безпеки населення та постачальників критичних послуг, які постраждали від війни.</w:t>
      </w:r>
    </w:p>
    <w:p w14:paraId="00000010" w14:textId="77777777" w:rsidR="00946632" w:rsidRDefault="00946632">
      <w:pPr>
        <w:pBdr>
          <w:top w:val="nil"/>
          <w:left w:val="nil"/>
          <w:bottom w:val="nil"/>
          <w:right w:val="nil"/>
          <w:between w:val="nil"/>
        </w:pBdr>
        <w:ind w:left="720"/>
        <w:jc w:val="both"/>
        <w:rPr>
          <w:sz w:val="24"/>
          <w:szCs w:val="24"/>
        </w:rPr>
      </w:pPr>
    </w:p>
    <w:p w14:paraId="00000011" w14:textId="77777777" w:rsidR="00946632" w:rsidRDefault="00000000">
      <w:pPr>
        <w:spacing w:before="200"/>
        <w:jc w:val="both"/>
        <w:rPr>
          <w:b/>
        </w:rPr>
      </w:pPr>
      <w:r>
        <w:rPr>
          <w:b/>
        </w:rPr>
        <w:t xml:space="preserve">Форма запиту подається: </w:t>
      </w:r>
    </w:p>
    <w:p w14:paraId="00000012" w14:textId="77777777" w:rsidR="00946632" w:rsidRDefault="00000000">
      <w:pPr>
        <w:jc w:val="both"/>
        <w:rPr>
          <w:sz w:val="18"/>
          <w:szCs w:val="18"/>
        </w:rPr>
      </w:pPr>
      <w:r>
        <w:rPr>
          <w:sz w:val="18"/>
          <w:szCs w:val="18"/>
        </w:rPr>
        <w:t>(нижче відмітити потрібне)</w:t>
      </w:r>
    </w:p>
    <w:p w14:paraId="00000013" w14:textId="77777777" w:rsidR="00946632" w:rsidRDefault="00000000">
      <w:pPr>
        <w:pBdr>
          <w:top w:val="nil"/>
          <w:left w:val="nil"/>
          <w:bottom w:val="nil"/>
          <w:right w:val="nil"/>
          <w:between w:val="nil"/>
        </w:pBdr>
        <w:ind w:left="850" w:hanging="425"/>
        <w:jc w:val="both"/>
        <w:rPr>
          <w:sz w:val="20"/>
          <w:szCs w:val="20"/>
        </w:rPr>
      </w:pPr>
      <w:r>
        <w:rPr>
          <w:sz w:val="24"/>
          <w:szCs w:val="24"/>
        </w:rPr>
        <w:t>☐</w:t>
      </w:r>
      <w:r>
        <w:rPr>
          <w:sz w:val="24"/>
          <w:szCs w:val="24"/>
        </w:rPr>
        <w:tab/>
      </w:r>
      <w:r>
        <w:t xml:space="preserve">через електронну платформу подачі заявок </w:t>
      </w:r>
      <w:r>
        <w:rPr>
          <w:sz w:val="20"/>
          <w:szCs w:val="20"/>
        </w:rPr>
        <w:t xml:space="preserve"> </w:t>
      </w:r>
      <w:hyperlink r:id="rId8">
        <w:r>
          <w:rPr>
            <w:color w:val="1155CC"/>
            <w:sz w:val="20"/>
            <w:szCs w:val="20"/>
            <w:u w:val="single"/>
          </w:rPr>
          <w:t>https://platform.izolyatsia.org</w:t>
        </w:r>
      </w:hyperlink>
    </w:p>
    <w:p w14:paraId="00000014" w14:textId="77777777" w:rsidR="00946632" w:rsidRDefault="00946632">
      <w:pPr>
        <w:pBdr>
          <w:top w:val="nil"/>
          <w:left w:val="nil"/>
          <w:bottom w:val="nil"/>
          <w:right w:val="nil"/>
          <w:between w:val="nil"/>
        </w:pBdr>
        <w:ind w:left="850" w:hanging="425"/>
        <w:jc w:val="both"/>
      </w:pPr>
    </w:p>
    <w:p w14:paraId="00000015" w14:textId="77777777" w:rsidR="00946632" w:rsidRDefault="00000000">
      <w:pPr>
        <w:pBdr>
          <w:top w:val="nil"/>
          <w:left w:val="nil"/>
          <w:bottom w:val="nil"/>
          <w:right w:val="nil"/>
          <w:between w:val="nil"/>
        </w:pBdr>
        <w:ind w:left="850" w:hanging="425"/>
        <w:jc w:val="both"/>
      </w:pPr>
      <w:r>
        <w:t>☐ напряму менеджеру по роботі з громадами проекту ZMINA 2.0  (</w:t>
      </w:r>
      <w:r>
        <w:rPr>
          <w:u w:val="single"/>
        </w:rPr>
        <w:t>УВАГА!</w:t>
      </w:r>
      <w:r>
        <w:t xml:space="preserve"> даний пункт можна обрати, лише у разі </w:t>
      </w:r>
      <w:proofErr w:type="spellStart"/>
      <w:r>
        <w:t>відсутністі</w:t>
      </w:r>
      <w:proofErr w:type="spellEnd"/>
      <w:r>
        <w:t xml:space="preserve"> можливості або безпечного доступу до інтернету через бойові дії).</w:t>
      </w:r>
    </w:p>
    <w:p w14:paraId="00000016" w14:textId="77777777" w:rsidR="00946632" w:rsidRDefault="00000000">
      <w:pPr>
        <w:spacing w:before="200"/>
        <w:jc w:val="both"/>
        <w:rPr>
          <w:b/>
        </w:rPr>
      </w:pPr>
      <w:r>
        <w:rPr>
          <w:b/>
        </w:rPr>
        <w:t xml:space="preserve">Запит подається для забезпечення нагальних потреб населення, а саме: </w:t>
      </w:r>
    </w:p>
    <w:p w14:paraId="00000017" w14:textId="77777777" w:rsidR="00946632" w:rsidRDefault="00000000">
      <w:pPr>
        <w:jc w:val="both"/>
        <w:rPr>
          <w:sz w:val="18"/>
          <w:szCs w:val="18"/>
        </w:rPr>
      </w:pPr>
      <w:r>
        <w:rPr>
          <w:sz w:val="18"/>
          <w:szCs w:val="18"/>
        </w:rPr>
        <w:t>(нижче відмітити потрібне)</w:t>
      </w:r>
    </w:p>
    <w:p w14:paraId="00000018" w14:textId="77777777" w:rsidR="00946632" w:rsidRDefault="00000000">
      <w:pPr>
        <w:pBdr>
          <w:top w:val="nil"/>
          <w:left w:val="nil"/>
          <w:bottom w:val="nil"/>
          <w:right w:val="nil"/>
          <w:between w:val="nil"/>
        </w:pBdr>
        <w:ind w:left="850" w:hanging="425"/>
        <w:jc w:val="both"/>
      </w:pPr>
      <w:r>
        <w:rPr>
          <w:sz w:val="24"/>
          <w:szCs w:val="24"/>
        </w:rPr>
        <w:t>☐</w:t>
      </w:r>
      <w:r>
        <w:rPr>
          <w:sz w:val="24"/>
          <w:szCs w:val="24"/>
        </w:rPr>
        <w:tab/>
      </w:r>
      <w:r>
        <w:t>ВПО,</w:t>
      </w:r>
    </w:p>
    <w:p w14:paraId="00000019" w14:textId="77777777" w:rsidR="00946632" w:rsidRDefault="00000000">
      <w:pPr>
        <w:pBdr>
          <w:top w:val="nil"/>
          <w:left w:val="nil"/>
          <w:bottom w:val="nil"/>
          <w:right w:val="nil"/>
          <w:between w:val="nil"/>
        </w:pBdr>
        <w:ind w:left="850" w:hanging="425"/>
        <w:jc w:val="both"/>
      </w:pPr>
      <w:r>
        <w:rPr>
          <w:sz w:val="24"/>
          <w:szCs w:val="24"/>
        </w:rPr>
        <w:t>☐</w:t>
      </w:r>
      <w:r>
        <w:rPr>
          <w:sz w:val="24"/>
          <w:szCs w:val="24"/>
        </w:rPr>
        <w:tab/>
      </w:r>
      <w:r>
        <w:t>Постійних жителів громади, що постраждали від війни або зазнали негативного впливу від війни (мається на увазі втрата житла чи засобів існування, зменшення звичного рівня доступу до їжі, питної води чи ліків з огляду на збільшення кількості ВПО у межах територіальної громади).</w:t>
      </w:r>
    </w:p>
    <w:p w14:paraId="0000001A" w14:textId="77777777" w:rsidR="00946632" w:rsidRDefault="00000000">
      <w:pPr>
        <w:pBdr>
          <w:top w:val="nil"/>
          <w:left w:val="nil"/>
          <w:bottom w:val="nil"/>
          <w:right w:val="nil"/>
          <w:between w:val="nil"/>
        </w:pBdr>
        <w:spacing w:before="200"/>
        <w:jc w:val="both"/>
        <w:rPr>
          <w:b/>
        </w:rPr>
      </w:pPr>
      <w:r>
        <w:rPr>
          <w:b/>
        </w:rPr>
        <w:lastRenderedPageBreak/>
        <w:t>Кількість населення, для забезпечення потреб котрих подається запит (на дату подання запиту):</w:t>
      </w:r>
    </w:p>
    <w:p w14:paraId="0000001B" w14:textId="77777777" w:rsidR="00946632" w:rsidRDefault="00000000">
      <w:pPr>
        <w:pBdr>
          <w:top w:val="nil"/>
          <w:left w:val="nil"/>
          <w:bottom w:val="nil"/>
          <w:right w:val="nil"/>
          <w:between w:val="nil"/>
        </w:pBdr>
        <w:spacing w:before="200"/>
        <w:jc w:val="both"/>
        <w:rPr>
          <w:b/>
        </w:rPr>
      </w:pPr>
      <w:r>
        <w:rPr>
          <w:b/>
        </w:rPr>
        <w:t xml:space="preserve">Для покриття потреб </w:t>
      </w:r>
      <w:r>
        <w:rPr>
          <w:shd w:val="clear" w:color="auto" w:fill="FFF2CC"/>
        </w:rPr>
        <w:t>_________</w:t>
      </w:r>
      <w:r>
        <w:rPr>
          <w:b/>
        </w:rPr>
        <w:t>осіб, з них:</w:t>
      </w:r>
    </w:p>
    <w:p w14:paraId="0000001C" w14:textId="77777777" w:rsidR="00946632" w:rsidRDefault="00000000">
      <w:pPr>
        <w:numPr>
          <w:ilvl w:val="0"/>
          <w:numId w:val="6"/>
        </w:numPr>
        <w:pBdr>
          <w:top w:val="nil"/>
          <w:left w:val="nil"/>
          <w:bottom w:val="nil"/>
          <w:right w:val="nil"/>
          <w:between w:val="nil"/>
        </w:pBdr>
        <w:spacing w:before="200"/>
        <w:jc w:val="both"/>
      </w:pPr>
      <w:r>
        <w:t xml:space="preserve">ВПО: </w:t>
      </w:r>
      <w:r>
        <w:rPr>
          <w:shd w:val="clear" w:color="auto" w:fill="FFF2CC"/>
        </w:rPr>
        <w:t>_________</w:t>
      </w:r>
      <w:r>
        <w:t xml:space="preserve"> осіб</w:t>
      </w:r>
    </w:p>
    <w:p w14:paraId="0000001D" w14:textId="77777777" w:rsidR="00946632" w:rsidRDefault="00000000">
      <w:pPr>
        <w:numPr>
          <w:ilvl w:val="0"/>
          <w:numId w:val="6"/>
        </w:numPr>
        <w:jc w:val="both"/>
      </w:pPr>
      <w:r>
        <w:t xml:space="preserve">Постійні жителі громади : </w:t>
      </w:r>
      <w:r>
        <w:rPr>
          <w:shd w:val="clear" w:color="auto" w:fill="FFF2CC"/>
        </w:rPr>
        <w:t>_________</w:t>
      </w:r>
      <w:r>
        <w:t xml:space="preserve"> осіб</w:t>
      </w:r>
    </w:p>
    <w:p w14:paraId="0000001E" w14:textId="77777777" w:rsidR="00946632" w:rsidRDefault="00000000">
      <w:pPr>
        <w:numPr>
          <w:ilvl w:val="0"/>
          <w:numId w:val="6"/>
        </w:numPr>
      </w:pPr>
      <w:r>
        <w:t xml:space="preserve">багатодітні та малозабезпечені сім’ї: </w:t>
      </w:r>
      <w:r>
        <w:rPr>
          <w:shd w:val="clear" w:color="auto" w:fill="FFF2CC"/>
        </w:rPr>
        <w:t>_________</w:t>
      </w:r>
      <w:r>
        <w:t> осіб</w:t>
      </w:r>
    </w:p>
    <w:p w14:paraId="0000001F" w14:textId="77777777" w:rsidR="00946632" w:rsidRDefault="00000000">
      <w:pPr>
        <w:numPr>
          <w:ilvl w:val="0"/>
          <w:numId w:val="6"/>
        </w:numPr>
      </w:pPr>
      <w:r>
        <w:t>люди з інвалідністю:  ______ осіб   </w:t>
      </w:r>
    </w:p>
    <w:p w14:paraId="00000020" w14:textId="77777777" w:rsidR="00946632" w:rsidRDefault="00000000">
      <w:pPr>
        <w:numPr>
          <w:ilvl w:val="0"/>
          <w:numId w:val="6"/>
        </w:numPr>
      </w:pPr>
      <w:r>
        <w:t xml:space="preserve">Жінки </w:t>
      </w:r>
      <w:r>
        <w:rPr>
          <w:shd w:val="clear" w:color="auto" w:fill="FFF2CC"/>
        </w:rPr>
        <w:t>_________</w:t>
      </w:r>
      <w:r>
        <w:t xml:space="preserve">, з них у </w:t>
      </w:r>
      <w:proofErr w:type="spellStart"/>
      <w:r>
        <w:t>т.ч</w:t>
      </w:r>
      <w:proofErr w:type="spellEnd"/>
      <w:r>
        <w:t>. старші 80 років:</w:t>
      </w:r>
      <w:r>
        <w:rPr>
          <w:shd w:val="clear" w:color="auto" w:fill="FFF2CC"/>
        </w:rPr>
        <w:t>_________</w:t>
      </w:r>
      <w:r>
        <w:t>    </w:t>
      </w:r>
    </w:p>
    <w:p w14:paraId="00000021" w14:textId="77777777" w:rsidR="00946632" w:rsidRDefault="00000000">
      <w:pPr>
        <w:numPr>
          <w:ilvl w:val="0"/>
          <w:numId w:val="6"/>
        </w:numPr>
      </w:pPr>
      <w:r>
        <w:t xml:space="preserve">Чоловіки </w:t>
      </w:r>
      <w:r>
        <w:rPr>
          <w:shd w:val="clear" w:color="auto" w:fill="FFF2CC"/>
        </w:rPr>
        <w:t>_________</w:t>
      </w:r>
      <w:r>
        <w:t xml:space="preserve">, з них у </w:t>
      </w:r>
      <w:proofErr w:type="spellStart"/>
      <w:r>
        <w:t>т.ч</w:t>
      </w:r>
      <w:proofErr w:type="spellEnd"/>
      <w:r>
        <w:t xml:space="preserve">. старші 80 років: </w:t>
      </w:r>
      <w:r>
        <w:rPr>
          <w:shd w:val="clear" w:color="auto" w:fill="FFF2CC"/>
        </w:rPr>
        <w:t>_________</w:t>
      </w:r>
      <w:r>
        <w:t>  </w:t>
      </w:r>
    </w:p>
    <w:p w14:paraId="00000022" w14:textId="77777777" w:rsidR="00946632" w:rsidRDefault="00000000">
      <w:pPr>
        <w:numPr>
          <w:ilvl w:val="0"/>
          <w:numId w:val="6"/>
        </w:numPr>
      </w:pPr>
      <w:r>
        <w:t>Діти (хлопчики):</w:t>
      </w:r>
    </w:p>
    <w:p w14:paraId="00000023" w14:textId="77777777" w:rsidR="00946632" w:rsidRDefault="00000000">
      <w:pPr>
        <w:ind w:left="708"/>
      </w:pPr>
      <w:r>
        <w:t xml:space="preserve">до 3 років: </w:t>
      </w:r>
      <w:r>
        <w:rPr>
          <w:shd w:val="clear" w:color="auto" w:fill="FFF2CC"/>
        </w:rPr>
        <w:t>_________</w:t>
      </w:r>
      <w:r>
        <w:t xml:space="preserve">      </w:t>
      </w:r>
    </w:p>
    <w:p w14:paraId="00000024" w14:textId="77777777" w:rsidR="00946632" w:rsidRDefault="00000000">
      <w:pPr>
        <w:ind w:left="708"/>
      </w:pPr>
      <w:r>
        <w:t xml:space="preserve">3-6 років: </w:t>
      </w:r>
      <w:r>
        <w:rPr>
          <w:shd w:val="clear" w:color="auto" w:fill="FFF2CC"/>
        </w:rPr>
        <w:t>_________</w:t>
      </w:r>
      <w:r>
        <w:t> </w:t>
      </w:r>
    </w:p>
    <w:p w14:paraId="00000025" w14:textId="77777777" w:rsidR="00946632" w:rsidRDefault="00000000">
      <w:pPr>
        <w:ind w:left="708"/>
      </w:pPr>
      <w:r>
        <w:t xml:space="preserve">6-12 років: </w:t>
      </w:r>
      <w:r>
        <w:rPr>
          <w:shd w:val="clear" w:color="auto" w:fill="FFF2CC"/>
        </w:rPr>
        <w:t>_________</w:t>
      </w:r>
      <w:r>
        <w:t>     </w:t>
      </w:r>
    </w:p>
    <w:p w14:paraId="00000026" w14:textId="77777777" w:rsidR="00946632" w:rsidRDefault="00000000">
      <w:pPr>
        <w:ind w:left="708"/>
      </w:pPr>
      <w:r>
        <w:t xml:space="preserve">12-18 років: </w:t>
      </w:r>
      <w:r>
        <w:rPr>
          <w:shd w:val="clear" w:color="auto" w:fill="FFF2CC"/>
        </w:rPr>
        <w:t>_________</w:t>
      </w:r>
    </w:p>
    <w:p w14:paraId="00000027" w14:textId="77777777" w:rsidR="00946632" w:rsidRDefault="00000000">
      <w:pPr>
        <w:numPr>
          <w:ilvl w:val="0"/>
          <w:numId w:val="5"/>
        </w:numPr>
      </w:pPr>
      <w:r>
        <w:t>Діти (дівчатка): </w:t>
      </w:r>
    </w:p>
    <w:p w14:paraId="00000028" w14:textId="77777777" w:rsidR="00946632" w:rsidRDefault="00000000">
      <w:pPr>
        <w:ind w:left="708"/>
      </w:pPr>
      <w:r>
        <w:t>до 3 років:  </w:t>
      </w:r>
      <w:r>
        <w:rPr>
          <w:shd w:val="clear" w:color="auto" w:fill="FFF2CC"/>
        </w:rPr>
        <w:t>_________</w:t>
      </w:r>
      <w:r>
        <w:t>    </w:t>
      </w:r>
    </w:p>
    <w:p w14:paraId="00000029" w14:textId="77777777" w:rsidR="00946632" w:rsidRDefault="00000000">
      <w:pPr>
        <w:ind w:left="708"/>
      </w:pPr>
      <w:r>
        <w:t xml:space="preserve">3-6 років: </w:t>
      </w:r>
      <w:r>
        <w:rPr>
          <w:shd w:val="clear" w:color="auto" w:fill="FFF2CC"/>
        </w:rPr>
        <w:t>_________</w:t>
      </w:r>
    </w:p>
    <w:p w14:paraId="0000002A" w14:textId="77777777" w:rsidR="00946632" w:rsidRDefault="00000000">
      <w:pPr>
        <w:ind w:left="708"/>
      </w:pPr>
      <w:r>
        <w:t xml:space="preserve">6-12 років: </w:t>
      </w:r>
      <w:r>
        <w:rPr>
          <w:shd w:val="clear" w:color="auto" w:fill="FFF2CC"/>
        </w:rPr>
        <w:t>_________</w:t>
      </w:r>
      <w:r>
        <w:t> </w:t>
      </w:r>
    </w:p>
    <w:p w14:paraId="0000002B" w14:textId="77777777" w:rsidR="00946632" w:rsidRDefault="00000000">
      <w:pPr>
        <w:ind w:left="708"/>
      </w:pPr>
      <w:r>
        <w:t xml:space="preserve">12-18 років: </w:t>
      </w:r>
      <w:r>
        <w:rPr>
          <w:shd w:val="clear" w:color="auto" w:fill="FFF2CC"/>
        </w:rPr>
        <w:t>_________</w:t>
      </w:r>
    </w:p>
    <w:p w14:paraId="0000002C" w14:textId="642E8714" w:rsidR="00946632" w:rsidRDefault="00000000">
      <w:pPr>
        <w:pBdr>
          <w:top w:val="nil"/>
          <w:left w:val="nil"/>
          <w:bottom w:val="nil"/>
          <w:right w:val="nil"/>
          <w:between w:val="nil"/>
        </w:pBdr>
        <w:spacing w:before="200"/>
        <w:jc w:val="both"/>
        <w:rPr>
          <w:b/>
        </w:rPr>
      </w:pPr>
      <w:r>
        <w:rPr>
          <w:b/>
        </w:rPr>
        <w:t>Потреби населення, для котрих подається запит :</w:t>
      </w:r>
    </w:p>
    <w:p w14:paraId="6800E84C" w14:textId="70E48267" w:rsidR="00A12572" w:rsidRDefault="00A12572" w:rsidP="00A12572">
      <w:pPr>
        <w:jc w:val="both"/>
        <w:rPr>
          <w:sz w:val="18"/>
          <w:szCs w:val="18"/>
        </w:rPr>
      </w:pPr>
      <w:r>
        <w:rPr>
          <w:sz w:val="18"/>
          <w:szCs w:val="18"/>
        </w:rPr>
        <w:t>(нижче відмітити потрібне)</w:t>
      </w:r>
    </w:p>
    <w:p w14:paraId="096B98C4" w14:textId="77777777" w:rsidR="00A12572" w:rsidRPr="00A12572" w:rsidRDefault="00A12572" w:rsidP="00A12572">
      <w:pPr>
        <w:jc w:val="both"/>
        <w:rPr>
          <w:sz w:val="18"/>
          <w:szCs w:val="18"/>
        </w:rPr>
      </w:pPr>
    </w:p>
    <w:p w14:paraId="0000002D" w14:textId="0F45F165" w:rsidR="00946632" w:rsidRDefault="00A12572" w:rsidP="00A12572">
      <w:pPr>
        <w:pBdr>
          <w:top w:val="nil"/>
          <w:left w:val="nil"/>
          <w:bottom w:val="nil"/>
          <w:right w:val="nil"/>
          <w:between w:val="nil"/>
        </w:pBdr>
        <w:ind w:left="567" w:hanging="567"/>
        <w:jc w:val="both"/>
      </w:pPr>
      <w:r>
        <w:rPr>
          <w:rFonts w:ascii="Segoe UI Symbol" w:hAnsi="Segoe UI Symbol" w:cs="Segoe UI Symbol"/>
          <w:sz w:val="24"/>
          <w:szCs w:val="24"/>
        </w:rPr>
        <w:t>☐</w:t>
      </w:r>
      <w:r>
        <w:rPr>
          <w:sz w:val="24"/>
          <w:szCs w:val="24"/>
        </w:rPr>
        <w:tab/>
      </w:r>
      <w:r>
        <w:t xml:space="preserve">облаштування офіційно організованих від органів місцевого самоврядування місць тимчасового перебування ВПО у зв'язку із збройною агресією </w:t>
      </w:r>
      <w:proofErr w:type="spellStart"/>
      <w:r>
        <w:t>рф</w:t>
      </w:r>
      <w:proofErr w:type="spellEnd"/>
      <w:r>
        <w:t xml:space="preserve"> (спальні місця, техніка для приготування їжі, прання, облаштування водопостачання та каналізації  тощо - наведені приклади не є вичерпними),</w:t>
      </w:r>
    </w:p>
    <w:p w14:paraId="0000002E" w14:textId="29EF3041" w:rsidR="00946632" w:rsidRDefault="00A12572" w:rsidP="00A12572">
      <w:pPr>
        <w:pBdr>
          <w:top w:val="nil"/>
          <w:left w:val="nil"/>
          <w:bottom w:val="nil"/>
          <w:right w:val="nil"/>
          <w:between w:val="nil"/>
        </w:pBdr>
        <w:ind w:left="567" w:hanging="567"/>
        <w:jc w:val="both"/>
      </w:pPr>
      <w:r>
        <w:rPr>
          <w:rFonts w:ascii="Segoe UI Symbol" w:hAnsi="Segoe UI Symbol" w:cs="Segoe UI Symbol"/>
          <w:sz w:val="24"/>
          <w:szCs w:val="24"/>
        </w:rPr>
        <w:t>☐</w:t>
      </w:r>
      <w:r>
        <w:rPr>
          <w:sz w:val="24"/>
          <w:szCs w:val="24"/>
        </w:rPr>
        <w:tab/>
      </w:r>
      <w:r>
        <w:t xml:space="preserve">облаштування офіційно організованих від органів місцевого самоврядування центрів з електрикою для цивільного населення у зв'язку із збройною агресією </w:t>
      </w:r>
      <w:proofErr w:type="spellStart"/>
      <w:r>
        <w:t>рф</w:t>
      </w:r>
      <w:proofErr w:type="spellEnd"/>
      <w:r>
        <w:t>,</w:t>
      </w:r>
    </w:p>
    <w:p w14:paraId="0000002F" w14:textId="445813B1" w:rsidR="00946632" w:rsidRDefault="00A12572" w:rsidP="00A12572">
      <w:pPr>
        <w:pBdr>
          <w:top w:val="nil"/>
          <w:left w:val="nil"/>
          <w:bottom w:val="nil"/>
          <w:right w:val="nil"/>
          <w:between w:val="nil"/>
        </w:pBdr>
        <w:ind w:left="567" w:hanging="567"/>
        <w:jc w:val="both"/>
      </w:pPr>
      <w:r>
        <w:rPr>
          <w:rFonts w:ascii="Segoe UI Symbol" w:hAnsi="Segoe UI Symbol" w:cs="Segoe UI Symbol"/>
          <w:sz w:val="24"/>
          <w:szCs w:val="24"/>
        </w:rPr>
        <w:t>☐</w:t>
      </w:r>
      <w:r>
        <w:rPr>
          <w:sz w:val="24"/>
          <w:szCs w:val="24"/>
        </w:rPr>
        <w:tab/>
      </w:r>
      <w:r>
        <w:t>продукти харчування та вода (у тому числі корм для тварин),</w:t>
      </w:r>
    </w:p>
    <w:p w14:paraId="00000030" w14:textId="34F02C0E" w:rsidR="00946632" w:rsidRDefault="00A12572" w:rsidP="00A12572">
      <w:pPr>
        <w:pBdr>
          <w:top w:val="nil"/>
          <w:left w:val="nil"/>
          <w:bottom w:val="nil"/>
          <w:right w:val="nil"/>
          <w:between w:val="nil"/>
        </w:pBdr>
        <w:ind w:left="567" w:hanging="567"/>
        <w:jc w:val="both"/>
      </w:pPr>
      <w:r>
        <w:rPr>
          <w:rFonts w:ascii="Segoe UI Symbol" w:hAnsi="Segoe UI Symbol" w:cs="Segoe UI Symbol"/>
          <w:sz w:val="24"/>
          <w:szCs w:val="24"/>
        </w:rPr>
        <w:t>☐</w:t>
      </w:r>
      <w:r>
        <w:rPr>
          <w:sz w:val="24"/>
          <w:szCs w:val="24"/>
        </w:rPr>
        <w:tab/>
      </w:r>
      <w:r>
        <w:t xml:space="preserve">засоби гігієни, у тому числі миючі засоби, одноразові пелюшки та </w:t>
      </w:r>
      <w:proofErr w:type="spellStart"/>
      <w:r>
        <w:t>памперси</w:t>
      </w:r>
      <w:proofErr w:type="spellEnd"/>
      <w:r>
        <w:t xml:space="preserve"> (дитячі та дорослі) тощо (наведені приклади не є вичерпними) ,</w:t>
      </w:r>
    </w:p>
    <w:p w14:paraId="00000031" w14:textId="4C6805A2" w:rsidR="00946632" w:rsidRDefault="00A12572" w:rsidP="00A12572">
      <w:pPr>
        <w:pBdr>
          <w:top w:val="nil"/>
          <w:left w:val="nil"/>
          <w:bottom w:val="nil"/>
          <w:right w:val="nil"/>
          <w:between w:val="nil"/>
        </w:pBdr>
        <w:ind w:left="567" w:hanging="567"/>
        <w:jc w:val="both"/>
      </w:pPr>
      <w:r>
        <w:rPr>
          <w:rFonts w:ascii="Segoe UI Symbol" w:hAnsi="Segoe UI Symbol" w:cs="Segoe UI Symbol"/>
          <w:sz w:val="24"/>
          <w:szCs w:val="24"/>
        </w:rPr>
        <w:t>☐</w:t>
      </w:r>
      <w:r>
        <w:rPr>
          <w:sz w:val="24"/>
          <w:szCs w:val="24"/>
        </w:rPr>
        <w:tab/>
      </w:r>
      <w:r>
        <w:t xml:space="preserve">ліки,  товари для </w:t>
      </w:r>
      <w:proofErr w:type="spellStart"/>
      <w:r>
        <w:t>здоровʼя</w:t>
      </w:r>
      <w:proofErr w:type="spellEnd"/>
      <w:r>
        <w:t>, медичне обладнанні, у тому числі візки, (наведені приклади не є вичерпними) тощо (</w:t>
      </w:r>
      <w:r>
        <w:rPr>
          <w:u w:val="single"/>
        </w:rPr>
        <w:t>за даним напрямком - можливі лише послуги перевезення ліків, медичного обладнання тощо)</w:t>
      </w:r>
      <w:r>
        <w:t>,</w:t>
      </w:r>
    </w:p>
    <w:p w14:paraId="00000032" w14:textId="453BEEE8" w:rsidR="00946632" w:rsidRDefault="00A12572" w:rsidP="00A12572">
      <w:pPr>
        <w:pBdr>
          <w:top w:val="nil"/>
          <w:left w:val="nil"/>
          <w:bottom w:val="nil"/>
          <w:right w:val="nil"/>
          <w:between w:val="nil"/>
        </w:pBdr>
        <w:ind w:left="567" w:hanging="567"/>
        <w:jc w:val="both"/>
      </w:pPr>
      <w:r>
        <w:rPr>
          <w:rFonts w:ascii="Segoe UI Symbol" w:hAnsi="Segoe UI Symbol" w:cs="Segoe UI Symbol"/>
          <w:sz w:val="24"/>
          <w:szCs w:val="24"/>
        </w:rPr>
        <w:t>☐</w:t>
      </w:r>
      <w:r>
        <w:rPr>
          <w:sz w:val="24"/>
          <w:szCs w:val="24"/>
        </w:rPr>
        <w:tab/>
      </w:r>
      <w:r>
        <w:t xml:space="preserve">послуги, </w:t>
      </w:r>
      <w:proofErr w:type="spellStart"/>
      <w:r>
        <w:t>повʼязані</w:t>
      </w:r>
      <w:proofErr w:type="spellEnd"/>
      <w:r>
        <w:t xml:space="preserve"> з підтримкою заходів щодо подолання наслідків раптових переміщень населення та жертв, пов'язаних з воєнною ситуацією,</w:t>
      </w:r>
    </w:p>
    <w:p w14:paraId="00000033" w14:textId="02007C44" w:rsidR="00946632" w:rsidRDefault="00A12572" w:rsidP="00A12572">
      <w:pPr>
        <w:pBdr>
          <w:top w:val="nil"/>
          <w:left w:val="nil"/>
          <w:bottom w:val="nil"/>
          <w:right w:val="nil"/>
          <w:between w:val="nil"/>
        </w:pBdr>
        <w:ind w:left="567" w:hanging="567"/>
        <w:jc w:val="both"/>
      </w:pPr>
      <w:r>
        <w:rPr>
          <w:rFonts w:ascii="Segoe UI Symbol" w:hAnsi="Segoe UI Symbol" w:cs="Segoe UI Symbol"/>
          <w:sz w:val="24"/>
          <w:szCs w:val="24"/>
        </w:rPr>
        <w:t>☐</w:t>
      </w:r>
      <w:r>
        <w:rPr>
          <w:sz w:val="24"/>
          <w:szCs w:val="24"/>
        </w:rPr>
        <w:tab/>
      </w:r>
      <w:r>
        <w:t>послуги, пов'язані зі зміцненням спроможності реагувати на кризи та конфлікти та покращення безпеки населення та постачальників критичних послуг, які постраждали від війни.</w:t>
      </w:r>
    </w:p>
    <w:p w14:paraId="00000034" w14:textId="7FD047AE" w:rsidR="00946632" w:rsidRDefault="00946632">
      <w:pPr>
        <w:spacing w:before="200"/>
        <w:jc w:val="both"/>
      </w:pPr>
    </w:p>
    <w:p w14:paraId="745ACC0E" w14:textId="5A531A03" w:rsidR="00A12572" w:rsidRDefault="00A12572">
      <w:pPr>
        <w:spacing w:before="200"/>
        <w:jc w:val="both"/>
      </w:pPr>
    </w:p>
    <w:p w14:paraId="4119D8B4" w14:textId="77777777" w:rsidR="00A12572" w:rsidRDefault="00A12572">
      <w:pPr>
        <w:spacing w:before="200"/>
        <w:jc w:val="both"/>
      </w:pPr>
    </w:p>
    <w:p w14:paraId="00000035" w14:textId="77777777" w:rsidR="00946632" w:rsidRDefault="00000000">
      <w:pPr>
        <w:spacing w:before="200"/>
        <w:jc w:val="both"/>
        <w:rPr>
          <w:b/>
        </w:rPr>
      </w:pPr>
      <w:r>
        <w:rPr>
          <w:b/>
        </w:rPr>
        <w:lastRenderedPageBreak/>
        <w:t>РОЗШИРЕНА ІНФОРМАЦІЯ:</w:t>
      </w:r>
    </w:p>
    <w:p w14:paraId="00000036" w14:textId="77777777" w:rsidR="00946632" w:rsidRDefault="00946632">
      <w:pPr>
        <w:jc w:val="both"/>
        <w:rPr>
          <w:sz w:val="18"/>
          <w:szCs w:val="18"/>
        </w:rPr>
      </w:pPr>
    </w:p>
    <w:p w14:paraId="00000037" w14:textId="7429BF71" w:rsidR="00946632" w:rsidRDefault="00713C7C" w:rsidP="00713C7C">
      <w:pPr>
        <w:ind w:left="567" w:hanging="567"/>
        <w:jc w:val="both"/>
      </w:pPr>
      <w:r>
        <w:rPr>
          <w:rFonts w:ascii="Segoe UI Symbol" w:hAnsi="Segoe UI Symbol" w:cs="Segoe UI Symbol"/>
          <w:sz w:val="24"/>
          <w:szCs w:val="24"/>
        </w:rPr>
        <w:t>☐</w:t>
      </w:r>
      <w:r>
        <w:rPr>
          <w:sz w:val="24"/>
          <w:szCs w:val="24"/>
        </w:rPr>
        <w:tab/>
      </w:r>
      <w:r>
        <w:rPr>
          <w:b/>
        </w:rPr>
        <w:t xml:space="preserve">ASAP </w:t>
      </w:r>
      <w:r>
        <w:t>- відмітити лише у випадку подання запиту на відшкодування витрат на надання послуг перевезення гуманітарної допомоги автомобільним транспортом</w:t>
      </w:r>
    </w:p>
    <w:p w14:paraId="00000038" w14:textId="77777777" w:rsidR="00946632" w:rsidRDefault="00946632">
      <w:pPr>
        <w:ind w:left="720"/>
        <w:jc w:val="both"/>
      </w:pPr>
    </w:p>
    <w:p w14:paraId="00000039" w14:textId="77777777" w:rsidR="00946632" w:rsidRDefault="00000000">
      <w:pPr>
        <w:numPr>
          <w:ilvl w:val="0"/>
          <w:numId w:val="4"/>
        </w:numPr>
        <w:pBdr>
          <w:top w:val="nil"/>
          <w:left w:val="nil"/>
          <w:bottom w:val="nil"/>
          <w:right w:val="nil"/>
          <w:between w:val="nil"/>
        </w:pBdr>
        <w:ind w:left="0" w:firstLine="0"/>
        <w:jc w:val="both"/>
        <w:rPr>
          <w:b/>
        </w:rPr>
      </w:pPr>
      <w:r>
        <w:rPr>
          <w:b/>
        </w:rPr>
        <w:t xml:space="preserve">Зазначте, чи це перший запит від Заявника, чи повторний. </w:t>
      </w:r>
    </w:p>
    <w:p w14:paraId="0000003A" w14:textId="77777777" w:rsidR="00946632" w:rsidRDefault="00000000">
      <w:pPr>
        <w:pBdr>
          <w:top w:val="nil"/>
          <w:left w:val="nil"/>
          <w:bottom w:val="nil"/>
          <w:right w:val="nil"/>
          <w:between w:val="nil"/>
        </w:pBdr>
        <w:jc w:val="both"/>
      </w:pPr>
      <w:r>
        <w:rPr>
          <w:b/>
        </w:rPr>
        <w:t>У випадку повторного запиту - вказати, чи були підтримані попередні запити, чи ні.</w:t>
      </w:r>
    </w:p>
    <w:p w14:paraId="0000003B" w14:textId="77777777" w:rsidR="00946632" w:rsidRDefault="00000000">
      <w:pPr>
        <w:spacing w:before="200"/>
        <w:rPr>
          <w:shd w:val="clear" w:color="auto" w:fill="FFF2CC"/>
        </w:rPr>
      </w:pPr>
      <w:r>
        <w:rPr>
          <w:shd w:val="clear" w:color="auto" w:fill="FFF2CC"/>
        </w:rPr>
        <w:t>________________________________________________________________________________________________________________________________________________</w:t>
      </w:r>
    </w:p>
    <w:p w14:paraId="0000003C" w14:textId="77777777" w:rsidR="00946632" w:rsidRDefault="00946632">
      <w:pPr>
        <w:pBdr>
          <w:top w:val="nil"/>
          <w:left w:val="nil"/>
          <w:bottom w:val="nil"/>
          <w:right w:val="nil"/>
          <w:between w:val="nil"/>
        </w:pBdr>
        <w:ind w:left="720"/>
        <w:jc w:val="both"/>
      </w:pPr>
    </w:p>
    <w:p w14:paraId="0000003D" w14:textId="77777777" w:rsidR="00946632" w:rsidRDefault="00946632">
      <w:pPr>
        <w:pBdr>
          <w:top w:val="nil"/>
          <w:left w:val="nil"/>
          <w:bottom w:val="nil"/>
          <w:right w:val="nil"/>
          <w:between w:val="nil"/>
        </w:pBdr>
        <w:jc w:val="both"/>
        <w:rPr>
          <w:b/>
        </w:rPr>
      </w:pPr>
    </w:p>
    <w:p w14:paraId="0000003E" w14:textId="77777777" w:rsidR="00946632" w:rsidRDefault="00000000">
      <w:pPr>
        <w:numPr>
          <w:ilvl w:val="0"/>
          <w:numId w:val="4"/>
        </w:numPr>
        <w:pBdr>
          <w:top w:val="nil"/>
          <w:left w:val="nil"/>
          <w:bottom w:val="nil"/>
          <w:right w:val="nil"/>
          <w:between w:val="nil"/>
        </w:pBdr>
        <w:ind w:left="0" w:firstLine="0"/>
        <w:jc w:val="both"/>
        <w:rPr>
          <w:b/>
        </w:rPr>
      </w:pPr>
      <w:proofErr w:type="spellStart"/>
      <w:r>
        <w:rPr>
          <w:b/>
        </w:rPr>
        <w:t>Пропишіть</w:t>
      </w:r>
      <w:proofErr w:type="spellEnd"/>
      <w:r>
        <w:rPr>
          <w:b/>
        </w:rPr>
        <w:t xml:space="preserve"> детально суть запиту з зазначенням номенклатури, кількості, орієнтовної вартості за одиницю й орієнтовної загальної вартості):</w:t>
      </w:r>
    </w:p>
    <w:p w14:paraId="0000003F" w14:textId="77777777" w:rsidR="00946632" w:rsidRDefault="00000000">
      <w:pPr>
        <w:pBdr>
          <w:top w:val="nil"/>
          <w:left w:val="nil"/>
          <w:bottom w:val="nil"/>
          <w:right w:val="nil"/>
          <w:between w:val="nil"/>
        </w:pBdr>
        <w:jc w:val="both"/>
        <w:rPr>
          <w:shd w:val="clear" w:color="auto" w:fill="FFF2CC"/>
        </w:rPr>
      </w:pPr>
      <w:r>
        <w:rPr>
          <w:sz w:val="18"/>
          <w:szCs w:val="18"/>
        </w:rPr>
        <w:t>(Наведені нижче приклади є лише прикладами)</w:t>
      </w:r>
    </w:p>
    <w:p w14:paraId="00000040" w14:textId="77777777" w:rsidR="00946632" w:rsidRDefault="00000000">
      <w:pPr>
        <w:spacing w:before="200"/>
        <w:rPr>
          <w:i/>
          <w:shd w:val="clear" w:color="auto" w:fill="FFF2CC"/>
        </w:rPr>
      </w:pPr>
      <w:r>
        <w:rPr>
          <w:i/>
          <w:u w:val="single"/>
          <w:shd w:val="clear" w:color="auto" w:fill="FFF2CC"/>
        </w:rPr>
        <w:t>Приклад  1:</w:t>
      </w:r>
      <w:r>
        <w:rPr>
          <w:i/>
          <w:shd w:val="clear" w:color="auto" w:fill="FFF2CC"/>
        </w:rPr>
        <w:t xml:space="preserve"> Станом на 04.07.2022 року кількість ВПО, а також  постійних жителів громади, що потребують допомоги складає разом 5620 осіб.</w:t>
      </w:r>
    </w:p>
    <w:p w14:paraId="00000041" w14:textId="77777777" w:rsidR="00946632" w:rsidRDefault="00000000">
      <w:pPr>
        <w:rPr>
          <w:i/>
          <w:shd w:val="clear" w:color="auto" w:fill="FFF2CC"/>
        </w:rPr>
      </w:pPr>
      <w:r>
        <w:rPr>
          <w:i/>
          <w:shd w:val="clear" w:color="auto" w:fill="FFF2CC"/>
        </w:rPr>
        <w:t xml:space="preserve">Ми подали заявку до Фонду ______ (зазначити Фонд що надає допомогу) на отримання допомоги, й </w:t>
      </w:r>
      <w:proofErr w:type="spellStart"/>
      <w:r>
        <w:rPr>
          <w:i/>
          <w:shd w:val="clear" w:color="auto" w:fill="FFF2CC"/>
        </w:rPr>
        <w:t>отримами</w:t>
      </w:r>
      <w:proofErr w:type="spellEnd"/>
      <w:r>
        <w:rPr>
          <w:i/>
          <w:shd w:val="clear" w:color="auto" w:fill="FFF2CC"/>
        </w:rPr>
        <w:t xml:space="preserve"> від них підтвердження про надання </w:t>
      </w:r>
      <w:r>
        <w:rPr>
          <w:rFonts w:ascii="Times New Roman" w:eastAsia="Times New Roman" w:hAnsi="Times New Roman" w:cs="Times New Roman"/>
          <w:i/>
          <w:sz w:val="14"/>
          <w:szCs w:val="14"/>
          <w:shd w:val="clear" w:color="auto" w:fill="FFF2CC"/>
        </w:rPr>
        <w:t xml:space="preserve"> </w:t>
      </w:r>
      <w:r>
        <w:rPr>
          <w:i/>
          <w:shd w:val="clear" w:color="auto" w:fill="FFF2CC"/>
        </w:rPr>
        <w:t xml:space="preserve">продуктів харчування у кількості ____ (вказати кількість), та ліків у кількості (вказати кількість). </w:t>
      </w:r>
    </w:p>
    <w:p w14:paraId="00000042" w14:textId="77777777" w:rsidR="00946632" w:rsidRDefault="00000000">
      <w:pPr>
        <w:rPr>
          <w:i/>
          <w:shd w:val="clear" w:color="auto" w:fill="FFF2CC"/>
        </w:rPr>
      </w:pPr>
      <w:r>
        <w:rPr>
          <w:i/>
          <w:shd w:val="clear" w:color="auto" w:fill="FFF2CC"/>
        </w:rPr>
        <w:t>Потреба нашої громади у даному запиті є : надання допомоги для транспортування допомоги, що зазначений вище  від Фонду ______ (зазначити Фонд що надає допомогу)   до нашої громади за маршрутом __________ (зазначити маршрут).</w:t>
      </w:r>
    </w:p>
    <w:p w14:paraId="00000043" w14:textId="77777777" w:rsidR="00946632" w:rsidRDefault="00000000">
      <w:pPr>
        <w:rPr>
          <w:i/>
          <w:shd w:val="clear" w:color="auto" w:fill="FFF2CC"/>
        </w:rPr>
      </w:pPr>
      <w:r>
        <w:rPr>
          <w:i/>
          <w:shd w:val="clear" w:color="auto" w:fill="FFF2CC"/>
        </w:rPr>
        <w:t>Орієнтовна вартість транспортних послуг може складати    25 тис. грн.</w:t>
      </w:r>
    </w:p>
    <w:p w14:paraId="00000044" w14:textId="77777777" w:rsidR="00946632" w:rsidRDefault="00946632">
      <w:pPr>
        <w:rPr>
          <w:i/>
          <w:shd w:val="clear" w:color="auto" w:fill="FFF2CC"/>
        </w:rPr>
      </w:pPr>
    </w:p>
    <w:p w14:paraId="00000045" w14:textId="77777777" w:rsidR="00946632" w:rsidRDefault="00000000">
      <w:pPr>
        <w:spacing w:before="200"/>
        <w:rPr>
          <w:i/>
          <w:shd w:val="clear" w:color="auto" w:fill="FFF2CC"/>
        </w:rPr>
      </w:pPr>
      <w:r>
        <w:rPr>
          <w:i/>
          <w:u w:val="single"/>
          <w:shd w:val="clear" w:color="auto" w:fill="FFF2CC"/>
        </w:rPr>
        <w:t>Приклад  2:</w:t>
      </w:r>
      <w:r>
        <w:rPr>
          <w:i/>
          <w:shd w:val="clear" w:color="auto" w:fill="FFF2CC"/>
        </w:rPr>
        <w:t xml:space="preserve"> Станом на 04.07.2022 року кількість ВПО, що потребують допомоги складає разом ____ осіб.</w:t>
      </w:r>
    </w:p>
    <w:p w14:paraId="00000046" w14:textId="77777777" w:rsidR="00946632" w:rsidRDefault="00000000">
      <w:pPr>
        <w:rPr>
          <w:i/>
          <w:shd w:val="clear" w:color="auto" w:fill="FFF2CC"/>
        </w:rPr>
      </w:pPr>
      <w:r>
        <w:rPr>
          <w:i/>
          <w:shd w:val="clear" w:color="auto" w:fill="FFF2CC"/>
        </w:rPr>
        <w:t xml:space="preserve">У нашій громаді є офіційно організований від органів місцевого самоврядування пункт з місцями тимчасового перебування ВПО. </w:t>
      </w:r>
    </w:p>
    <w:p w14:paraId="00000047" w14:textId="77777777" w:rsidR="00946632" w:rsidRDefault="00000000">
      <w:pPr>
        <w:rPr>
          <w:i/>
          <w:shd w:val="clear" w:color="auto" w:fill="FFF2CC"/>
        </w:rPr>
      </w:pPr>
      <w:r>
        <w:rPr>
          <w:i/>
          <w:shd w:val="clear" w:color="auto" w:fill="FFF2CC"/>
        </w:rPr>
        <w:t xml:space="preserve">Потреба нашої громади у даному запиті є : закупівля </w:t>
      </w:r>
      <w:r>
        <w:t xml:space="preserve">техніки для приготування їжі для облаштування </w:t>
      </w:r>
      <w:r>
        <w:rPr>
          <w:i/>
          <w:shd w:val="clear" w:color="auto" w:fill="FFF2CC"/>
        </w:rPr>
        <w:t xml:space="preserve">місць тимчасового перебування ВПО. А саме: 5 електроплит приблизної моделі _____ на суму _______.  </w:t>
      </w:r>
    </w:p>
    <w:p w14:paraId="00000048" w14:textId="77777777" w:rsidR="00946632" w:rsidRDefault="00000000">
      <w:pPr>
        <w:spacing w:before="200"/>
        <w:rPr>
          <w:shd w:val="clear" w:color="auto" w:fill="FFF2CC"/>
        </w:rPr>
      </w:pPr>
      <w:r>
        <w:rPr>
          <w:shd w:val="clear" w:color="auto" w:fill="FFF2CC"/>
        </w:rPr>
        <w:t>________________________________________________________________________________________________________________________________________________</w:t>
      </w:r>
    </w:p>
    <w:p w14:paraId="00000049" w14:textId="77777777" w:rsidR="00946632" w:rsidRDefault="00000000">
      <w:pPr>
        <w:spacing w:before="200"/>
      </w:pPr>
      <w:r>
        <w:rPr>
          <w:shd w:val="clear" w:color="auto" w:fill="FFF2CC"/>
        </w:rPr>
        <w:t>________________________________________________________________________________________________________________________________________________</w:t>
      </w:r>
    </w:p>
    <w:p w14:paraId="0000004A" w14:textId="77777777" w:rsidR="00946632" w:rsidRDefault="00946632">
      <w:pPr>
        <w:jc w:val="both"/>
        <w:rPr>
          <w:sz w:val="18"/>
          <w:szCs w:val="18"/>
        </w:rPr>
      </w:pPr>
    </w:p>
    <w:p w14:paraId="0000004B" w14:textId="77777777" w:rsidR="00946632" w:rsidRDefault="00000000">
      <w:pPr>
        <w:numPr>
          <w:ilvl w:val="0"/>
          <w:numId w:val="4"/>
        </w:numPr>
        <w:pBdr>
          <w:top w:val="nil"/>
          <w:left w:val="nil"/>
          <w:bottom w:val="nil"/>
          <w:right w:val="nil"/>
          <w:between w:val="nil"/>
        </w:pBdr>
        <w:ind w:left="0" w:firstLine="0"/>
        <w:jc w:val="both"/>
      </w:pPr>
      <w:r>
        <w:rPr>
          <w:u w:val="single"/>
        </w:rPr>
        <w:t xml:space="preserve">ЛИШЕ для запитів на відшкодування витрат Заявника як </w:t>
      </w:r>
      <w:proofErr w:type="spellStart"/>
      <w:r>
        <w:rPr>
          <w:u w:val="single"/>
        </w:rPr>
        <w:t>бенефіціара</w:t>
      </w:r>
      <w:proofErr w:type="spellEnd"/>
      <w:r>
        <w:rPr>
          <w:u w:val="single"/>
        </w:rPr>
        <w:t xml:space="preserve">, пов’язаних із закупівлею необхідної їжі та предметів гігієни на користь громади - </w:t>
      </w:r>
      <w:r>
        <w:rPr>
          <w:b/>
        </w:rPr>
        <w:t xml:space="preserve">Надайте розширене </w:t>
      </w:r>
      <w:proofErr w:type="spellStart"/>
      <w:r>
        <w:rPr>
          <w:b/>
        </w:rPr>
        <w:t>обгрунтування</w:t>
      </w:r>
      <w:proofErr w:type="spellEnd"/>
      <w:r>
        <w:rPr>
          <w:b/>
        </w:rPr>
        <w:t>, чому неможливо отримати гуманітарну допомогу у вигляді їжі та предметів гігієни від інших організацій та донорів, наведіть перелік організацій та донорів до кого зверталися про надання гуманітарної допомоги та причини відмови.</w:t>
      </w:r>
    </w:p>
    <w:p w14:paraId="0000004C" w14:textId="77777777" w:rsidR="00946632" w:rsidRDefault="00000000">
      <w:pPr>
        <w:spacing w:before="200"/>
        <w:rPr>
          <w:b/>
        </w:rPr>
      </w:pPr>
      <w:r>
        <w:rPr>
          <w:shd w:val="clear" w:color="auto" w:fill="FFF2CC"/>
        </w:rPr>
        <w:lastRenderedPageBreak/>
        <w:t>________________________________________________________________________________________________________________________________________________</w:t>
      </w:r>
    </w:p>
    <w:p w14:paraId="0000004D" w14:textId="77777777" w:rsidR="00946632" w:rsidRDefault="00946632">
      <w:pPr>
        <w:pBdr>
          <w:top w:val="nil"/>
          <w:left w:val="nil"/>
          <w:bottom w:val="nil"/>
          <w:right w:val="nil"/>
          <w:between w:val="nil"/>
        </w:pBdr>
        <w:jc w:val="both"/>
        <w:rPr>
          <w:b/>
        </w:rPr>
      </w:pPr>
    </w:p>
    <w:p w14:paraId="0000004E" w14:textId="77777777" w:rsidR="00946632" w:rsidRDefault="00946632">
      <w:pPr>
        <w:pBdr>
          <w:top w:val="nil"/>
          <w:left w:val="nil"/>
          <w:bottom w:val="nil"/>
          <w:right w:val="nil"/>
          <w:between w:val="nil"/>
        </w:pBdr>
        <w:jc w:val="both"/>
        <w:rPr>
          <w:b/>
        </w:rPr>
      </w:pPr>
    </w:p>
    <w:p w14:paraId="0000004F" w14:textId="77777777" w:rsidR="00946632" w:rsidRDefault="00000000">
      <w:pPr>
        <w:numPr>
          <w:ilvl w:val="0"/>
          <w:numId w:val="4"/>
        </w:numPr>
        <w:pBdr>
          <w:top w:val="nil"/>
          <w:left w:val="nil"/>
          <w:bottom w:val="nil"/>
          <w:right w:val="nil"/>
          <w:between w:val="nil"/>
        </w:pBdr>
        <w:ind w:left="0" w:firstLine="0"/>
        <w:jc w:val="both"/>
        <w:rPr>
          <w:b/>
        </w:rPr>
      </w:pPr>
      <w:r>
        <w:rPr>
          <w:b/>
        </w:rPr>
        <w:t>Опишіть, чи має громада власні механізми допомоги населенню, а саме: ланцюжок постачання та видачі допомоги, партнерство з гуманітарними організаціями, волонтерську мережу тощо.</w:t>
      </w:r>
      <w:r>
        <w:t xml:space="preserve"> </w:t>
      </w:r>
    </w:p>
    <w:p w14:paraId="00000050" w14:textId="77777777" w:rsidR="00946632" w:rsidRDefault="00000000">
      <w:pPr>
        <w:spacing w:before="200"/>
        <w:rPr>
          <w:b/>
        </w:rPr>
      </w:pPr>
      <w:r>
        <w:rPr>
          <w:shd w:val="clear" w:color="auto" w:fill="FFF2CC"/>
        </w:rPr>
        <w:t>________________________________________________________________________________________________________________________________________________</w:t>
      </w:r>
    </w:p>
    <w:p w14:paraId="00000051" w14:textId="77777777" w:rsidR="00946632" w:rsidRDefault="00946632">
      <w:pPr>
        <w:pBdr>
          <w:top w:val="nil"/>
          <w:left w:val="nil"/>
          <w:bottom w:val="nil"/>
          <w:right w:val="nil"/>
          <w:between w:val="nil"/>
        </w:pBdr>
        <w:jc w:val="both"/>
      </w:pPr>
    </w:p>
    <w:p w14:paraId="00000052" w14:textId="77777777" w:rsidR="00946632" w:rsidRDefault="00946632">
      <w:pPr>
        <w:pBdr>
          <w:top w:val="nil"/>
          <w:left w:val="nil"/>
          <w:bottom w:val="nil"/>
          <w:right w:val="nil"/>
          <w:between w:val="nil"/>
        </w:pBdr>
        <w:ind w:left="720"/>
        <w:jc w:val="both"/>
      </w:pPr>
    </w:p>
    <w:p w14:paraId="00000053" w14:textId="77777777" w:rsidR="00946632" w:rsidRDefault="00000000">
      <w:pPr>
        <w:numPr>
          <w:ilvl w:val="0"/>
          <w:numId w:val="4"/>
        </w:numPr>
        <w:pBdr>
          <w:top w:val="nil"/>
          <w:left w:val="nil"/>
          <w:bottom w:val="nil"/>
          <w:right w:val="nil"/>
          <w:between w:val="nil"/>
        </w:pBdr>
        <w:ind w:left="0" w:firstLine="0"/>
        <w:jc w:val="both"/>
        <w:rPr>
          <w:b/>
        </w:rPr>
      </w:pPr>
      <w:r>
        <w:rPr>
          <w:b/>
        </w:rPr>
        <w:t>Опишіть, які є місцеві програми щодо нейтралізації страждань населення, що зазнало впливу війни й наскільки задоволення даного запиту підтримає наявні зусилля та доповнить їх.</w:t>
      </w:r>
    </w:p>
    <w:p w14:paraId="00000054" w14:textId="77777777" w:rsidR="00946632" w:rsidRDefault="00000000">
      <w:pPr>
        <w:spacing w:before="200"/>
        <w:rPr>
          <w:shd w:val="clear" w:color="auto" w:fill="FFF2CC"/>
        </w:rPr>
      </w:pPr>
      <w:r>
        <w:rPr>
          <w:shd w:val="clear" w:color="auto" w:fill="FFF2CC"/>
        </w:rPr>
        <w:t>________________________________________________________________________________________________________________________________________________</w:t>
      </w:r>
    </w:p>
    <w:p w14:paraId="00000055" w14:textId="77777777" w:rsidR="00946632" w:rsidRDefault="00946632">
      <w:pPr>
        <w:spacing w:before="200"/>
        <w:rPr>
          <w:shd w:val="clear" w:color="auto" w:fill="FFF2CC"/>
        </w:rPr>
      </w:pPr>
    </w:p>
    <w:p w14:paraId="00000056" w14:textId="77777777" w:rsidR="00946632" w:rsidRDefault="00000000">
      <w:pPr>
        <w:numPr>
          <w:ilvl w:val="0"/>
          <w:numId w:val="4"/>
        </w:numPr>
        <w:pBdr>
          <w:top w:val="nil"/>
          <w:left w:val="nil"/>
          <w:bottom w:val="nil"/>
          <w:right w:val="nil"/>
          <w:between w:val="nil"/>
        </w:pBdr>
        <w:ind w:left="0" w:firstLine="0"/>
        <w:jc w:val="both"/>
        <w:rPr>
          <w:b/>
        </w:rPr>
      </w:pPr>
      <w:r>
        <w:rPr>
          <w:b/>
        </w:rPr>
        <w:t>Опишіть, наскільки задоволення запиту дозволить підвищити спроможність громади або посилить стійкість громади, або особисту безпеку, або суспільну єдність.</w:t>
      </w:r>
    </w:p>
    <w:p w14:paraId="00000057" w14:textId="77777777" w:rsidR="00946632" w:rsidRDefault="00000000">
      <w:pPr>
        <w:spacing w:before="200"/>
        <w:rPr>
          <w:shd w:val="clear" w:color="auto" w:fill="FFF2CC"/>
        </w:rPr>
      </w:pPr>
      <w:r>
        <w:rPr>
          <w:shd w:val="clear" w:color="auto" w:fill="FFF2CC"/>
        </w:rPr>
        <w:t>________________________________________________________________________________________________________________________________________________</w:t>
      </w:r>
    </w:p>
    <w:p w14:paraId="00000058" w14:textId="77777777" w:rsidR="00946632" w:rsidRDefault="00946632">
      <w:pPr>
        <w:spacing w:before="200"/>
        <w:rPr>
          <w:shd w:val="clear" w:color="auto" w:fill="FFF2CC"/>
        </w:rPr>
      </w:pPr>
    </w:p>
    <w:p w14:paraId="00000059" w14:textId="77777777" w:rsidR="00946632" w:rsidRDefault="00000000">
      <w:pPr>
        <w:numPr>
          <w:ilvl w:val="0"/>
          <w:numId w:val="4"/>
        </w:numPr>
        <w:pBdr>
          <w:top w:val="nil"/>
          <w:left w:val="nil"/>
          <w:bottom w:val="nil"/>
          <w:right w:val="nil"/>
          <w:between w:val="nil"/>
        </w:pBdr>
        <w:ind w:left="0" w:firstLine="0"/>
        <w:jc w:val="both"/>
        <w:rPr>
          <w:b/>
        </w:rPr>
      </w:pPr>
      <w:r>
        <w:rPr>
          <w:b/>
        </w:rPr>
        <w:t>Опишіть, наскільки задоволення запиту підсилюватиме громаду та просуватиме її роль у задоволенні термінових потреб ВПО, що зазнали впливу війни та/або постійних жителів громади, що постраждали від війни або зазнали негативного впливу від війни.</w:t>
      </w:r>
    </w:p>
    <w:p w14:paraId="0000005A" w14:textId="3EF98637" w:rsidR="00946632" w:rsidRDefault="00000000">
      <w:pPr>
        <w:spacing w:before="200"/>
        <w:rPr>
          <w:shd w:val="clear" w:color="auto" w:fill="FFF2CC"/>
        </w:rPr>
      </w:pPr>
      <w:r>
        <w:rPr>
          <w:shd w:val="clear" w:color="auto" w:fill="FFF2CC"/>
        </w:rPr>
        <w:t>________________________________________________________________________________________________________________________________________________</w:t>
      </w:r>
    </w:p>
    <w:p w14:paraId="059EBFD4" w14:textId="77777777" w:rsidR="00713C7C" w:rsidRDefault="00713C7C">
      <w:pPr>
        <w:spacing w:before="200"/>
        <w:rPr>
          <w:b/>
        </w:rPr>
      </w:pPr>
    </w:p>
    <w:p w14:paraId="0000005B" w14:textId="35824D3E" w:rsidR="00946632" w:rsidRPr="00713C7C" w:rsidRDefault="00000000" w:rsidP="00713C7C">
      <w:pPr>
        <w:numPr>
          <w:ilvl w:val="0"/>
          <w:numId w:val="4"/>
        </w:numPr>
        <w:pBdr>
          <w:top w:val="nil"/>
          <w:left w:val="nil"/>
          <w:bottom w:val="nil"/>
          <w:right w:val="nil"/>
          <w:between w:val="nil"/>
        </w:pBdr>
        <w:ind w:left="0" w:firstLine="0"/>
        <w:jc w:val="both"/>
        <w:rPr>
          <w:b/>
        </w:rPr>
      </w:pPr>
      <w:r w:rsidRPr="00713C7C">
        <w:rPr>
          <w:b/>
        </w:rPr>
        <w:t xml:space="preserve">Заявник має можливість організувати видачу допомоги (або </w:t>
      </w:r>
      <w:hyperlink r:id="rId9">
        <w:r w:rsidRPr="00713C7C">
          <w:rPr>
            <w:b/>
          </w:rPr>
          <w:t>облаштування місць тимчасового перебування ВПО, або</w:t>
        </w:r>
      </w:hyperlink>
      <w:r w:rsidRPr="00713C7C">
        <w:rPr>
          <w:b/>
        </w:rPr>
        <w:t xml:space="preserve"> інше) для виконання даного запиту :</w:t>
      </w:r>
    </w:p>
    <w:p w14:paraId="0000005C" w14:textId="77777777" w:rsidR="00946632" w:rsidRDefault="00000000">
      <w:pPr>
        <w:jc w:val="both"/>
        <w:rPr>
          <w:sz w:val="18"/>
          <w:szCs w:val="18"/>
        </w:rPr>
      </w:pPr>
      <w:r>
        <w:rPr>
          <w:sz w:val="18"/>
          <w:szCs w:val="18"/>
        </w:rPr>
        <w:t>(нижче відмітити потрібне)</w:t>
      </w:r>
    </w:p>
    <w:p w14:paraId="0000005D" w14:textId="77777777" w:rsidR="00946632" w:rsidRDefault="00000000">
      <w:pPr>
        <w:ind w:left="850" w:hanging="425"/>
        <w:jc w:val="both"/>
      </w:pPr>
      <w:r>
        <w:t>☐</w:t>
      </w:r>
      <w:r>
        <w:tab/>
        <w:t>так</w:t>
      </w:r>
    </w:p>
    <w:p w14:paraId="0000005E" w14:textId="77777777" w:rsidR="00946632" w:rsidRDefault="00000000">
      <w:pPr>
        <w:ind w:left="850" w:hanging="425"/>
        <w:jc w:val="both"/>
      </w:pPr>
      <w:r>
        <w:t>☐</w:t>
      </w:r>
      <w:r>
        <w:tab/>
        <w:t>ні</w:t>
      </w:r>
    </w:p>
    <w:p w14:paraId="0000005F" w14:textId="77777777" w:rsidR="00946632" w:rsidRDefault="00000000">
      <w:pPr>
        <w:widowControl w:val="0"/>
        <w:spacing w:line="240" w:lineRule="auto"/>
      </w:pPr>
      <w:r>
        <w:t xml:space="preserve">якщо обрано “НІ”, зазначте, як у такому випадку буде організована видача допомоги (або </w:t>
      </w:r>
      <w:hyperlink r:id="rId10">
        <w:r>
          <w:t>облаштування місць тимчасового перебування ВПО, або</w:t>
        </w:r>
      </w:hyperlink>
      <w:r>
        <w:t xml:space="preserve"> інше) для виконання даного запиту :</w:t>
      </w:r>
    </w:p>
    <w:p w14:paraId="00000060" w14:textId="77777777" w:rsidR="00946632" w:rsidRDefault="00000000">
      <w:pPr>
        <w:spacing w:before="200"/>
      </w:pPr>
      <w:r>
        <w:rPr>
          <w:shd w:val="clear" w:color="auto" w:fill="FFF2CC"/>
        </w:rPr>
        <w:t>________________________________________________________________________________________________________________________________________________</w:t>
      </w:r>
    </w:p>
    <w:p w14:paraId="4B7E45D9" w14:textId="179B55A6" w:rsidR="00713C7C" w:rsidRDefault="00713C7C">
      <w:pPr>
        <w:widowControl w:val="0"/>
        <w:spacing w:line="240" w:lineRule="auto"/>
      </w:pPr>
    </w:p>
    <w:p w14:paraId="3D317621" w14:textId="2D8DAC00" w:rsidR="00A12572" w:rsidRDefault="00A12572">
      <w:pPr>
        <w:widowControl w:val="0"/>
        <w:spacing w:line="240" w:lineRule="auto"/>
      </w:pPr>
    </w:p>
    <w:p w14:paraId="2F0C57F0" w14:textId="77777777" w:rsidR="00A12572" w:rsidRDefault="00A12572">
      <w:pPr>
        <w:widowControl w:val="0"/>
        <w:spacing w:line="240" w:lineRule="auto"/>
      </w:pPr>
    </w:p>
    <w:p w14:paraId="00000063" w14:textId="78224AFA" w:rsidR="00946632" w:rsidRPr="00A12572" w:rsidRDefault="00000000" w:rsidP="00A12572">
      <w:pPr>
        <w:numPr>
          <w:ilvl w:val="0"/>
          <w:numId w:val="4"/>
        </w:numPr>
        <w:pBdr>
          <w:top w:val="nil"/>
          <w:left w:val="nil"/>
          <w:bottom w:val="nil"/>
          <w:right w:val="nil"/>
          <w:between w:val="nil"/>
        </w:pBdr>
        <w:ind w:left="0" w:firstLine="0"/>
        <w:jc w:val="both"/>
        <w:rPr>
          <w:b/>
        </w:rPr>
      </w:pPr>
      <w:r>
        <w:rPr>
          <w:b/>
        </w:rPr>
        <w:lastRenderedPageBreak/>
        <w:t>Заявник має можливість зберігання продукції на складі:</w:t>
      </w:r>
    </w:p>
    <w:p w14:paraId="00000064" w14:textId="77777777" w:rsidR="00946632" w:rsidRDefault="00000000">
      <w:pPr>
        <w:widowControl w:val="0"/>
        <w:spacing w:line="240" w:lineRule="auto"/>
        <w:ind w:left="720" w:hanging="360"/>
      </w:pPr>
      <w:r>
        <w:t>так</w:t>
      </w:r>
    </w:p>
    <w:p w14:paraId="00000065" w14:textId="77777777" w:rsidR="00946632" w:rsidRDefault="00000000">
      <w:pPr>
        <w:widowControl w:val="0"/>
        <w:spacing w:line="240" w:lineRule="auto"/>
        <w:ind w:left="720" w:hanging="360"/>
      </w:pPr>
      <w:r>
        <w:t xml:space="preserve">ні </w:t>
      </w:r>
    </w:p>
    <w:p w14:paraId="00000066" w14:textId="77777777" w:rsidR="00946632" w:rsidRDefault="00946632">
      <w:pPr>
        <w:widowControl w:val="0"/>
        <w:spacing w:line="240" w:lineRule="auto"/>
        <w:ind w:left="720"/>
      </w:pPr>
    </w:p>
    <w:p w14:paraId="00000067" w14:textId="77777777" w:rsidR="00946632" w:rsidRDefault="00000000">
      <w:pPr>
        <w:widowControl w:val="0"/>
        <w:spacing w:line="240" w:lineRule="auto"/>
      </w:pPr>
      <w:r>
        <w:t>якщо ви обрали так, будь ласка зазначте адресу складу,  його площу та характеристики</w:t>
      </w:r>
    </w:p>
    <w:p w14:paraId="00000068" w14:textId="54D01325" w:rsidR="00946632" w:rsidRDefault="00000000">
      <w:pPr>
        <w:spacing w:before="200"/>
        <w:rPr>
          <w:shd w:val="clear" w:color="auto" w:fill="FFF2CC"/>
        </w:rPr>
      </w:pPr>
      <w:r>
        <w:rPr>
          <w:shd w:val="clear" w:color="auto" w:fill="FFF2CC"/>
        </w:rPr>
        <w:t>________________________________________________________________________________________________________________________________________________</w:t>
      </w:r>
    </w:p>
    <w:p w14:paraId="4D7B4C94" w14:textId="77777777" w:rsidR="00713C7C" w:rsidRDefault="00713C7C">
      <w:pPr>
        <w:spacing w:before="200"/>
      </w:pPr>
    </w:p>
    <w:p w14:paraId="00000069" w14:textId="77777777" w:rsidR="00946632" w:rsidRDefault="00000000" w:rsidP="00713C7C">
      <w:pPr>
        <w:numPr>
          <w:ilvl w:val="0"/>
          <w:numId w:val="4"/>
        </w:numPr>
        <w:pBdr>
          <w:top w:val="nil"/>
          <w:left w:val="nil"/>
          <w:bottom w:val="nil"/>
          <w:right w:val="nil"/>
          <w:between w:val="nil"/>
        </w:pBdr>
        <w:ind w:left="0" w:firstLine="0"/>
        <w:jc w:val="both"/>
        <w:rPr>
          <w:b/>
        </w:rPr>
      </w:pPr>
      <w:r>
        <w:rPr>
          <w:b/>
        </w:rPr>
        <w:t>Заявник має можливість надати допомогу у пошуку постачальників товарів  або послуг для виконання даного запиту :</w:t>
      </w:r>
    </w:p>
    <w:p w14:paraId="0000006A" w14:textId="77777777" w:rsidR="00946632" w:rsidRDefault="00000000">
      <w:pPr>
        <w:jc w:val="both"/>
        <w:rPr>
          <w:sz w:val="18"/>
          <w:szCs w:val="18"/>
        </w:rPr>
      </w:pPr>
      <w:r>
        <w:rPr>
          <w:sz w:val="18"/>
          <w:szCs w:val="18"/>
        </w:rPr>
        <w:t>(нижче відмітити потрібне)</w:t>
      </w:r>
    </w:p>
    <w:p w14:paraId="0000006B" w14:textId="77777777" w:rsidR="00946632" w:rsidRDefault="00000000">
      <w:pPr>
        <w:ind w:left="850" w:hanging="425"/>
        <w:jc w:val="both"/>
      </w:pPr>
      <w:r>
        <w:t>☐</w:t>
      </w:r>
      <w:r>
        <w:tab/>
        <w:t>так</w:t>
      </w:r>
    </w:p>
    <w:p w14:paraId="0000006C" w14:textId="475FE5CC" w:rsidR="00946632" w:rsidRDefault="00000000">
      <w:pPr>
        <w:ind w:left="850" w:hanging="425"/>
        <w:jc w:val="both"/>
      </w:pPr>
      <w:r>
        <w:t>☐</w:t>
      </w:r>
      <w:r>
        <w:tab/>
        <w:t>ні</w:t>
      </w:r>
    </w:p>
    <w:p w14:paraId="44FFA065" w14:textId="77777777" w:rsidR="00713C7C" w:rsidRDefault="00713C7C">
      <w:pPr>
        <w:ind w:left="850" w:hanging="425"/>
        <w:jc w:val="both"/>
      </w:pPr>
    </w:p>
    <w:p w14:paraId="0000006D" w14:textId="77777777" w:rsidR="00946632" w:rsidRDefault="00000000" w:rsidP="00713C7C">
      <w:pPr>
        <w:numPr>
          <w:ilvl w:val="0"/>
          <w:numId w:val="4"/>
        </w:numPr>
        <w:pBdr>
          <w:top w:val="nil"/>
          <w:left w:val="nil"/>
          <w:bottom w:val="nil"/>
          <w:right w:val="nil"/>
          <w:between w:val="nil"/>
        </w:pBdr>
        <w:ind w:left="0" w:firstLine="0"/>
        <w:jc w:val="both"/>
        <w:rPr>
          <w:b/>
        </w:rPr>
      </w:pPr>
      <w:r>
        <w:rPr>
          <w:b/>
        </w:rPr>
        <w:t>Заявник має можливість надати транспорт для отримання від постачальників товарів або послуг  допомоги для виконання даного запиту :</w:t>
      </w:r>
    </w:p>
    <w:p w14:paraId="0000006E" w14:textId="77777777" w:rsidR="00946632" w:rsidRDefault="00000000">
      <w:pPr>
        <w:jc w:val="both"/>
        <w:rPr>
          <w:sz w:val="18"/>
          <w:szCs w:val="18"/>
        </w:rPr>
      </w:pPr>
      <w:r>
        <w:rPr>
          <w:sz w:val="18"/>
          <w:szCs w:val="18"/>
        </w:rPr>
        <w:t>(нижче відмітити потрібне)</w:t>
      </w:r>
    </w:p>
    <w:p w14:paraId="0000006F" w14:textId="77777777" w:rsidR="00946632" w:rsidRDefault="00000000">
      <w:pPr>
        <w:ind w:left="850" w:hanging="425"/>
        <w:jc w:val="both"/>
      </w:pPr>
      <w:r>
        <w:t>☐</w:t>
      </w:r>
      <w:r>
        <w:tab/>
        <w:t>так</w:t>
      </w:r>
    </w:p>
    <w:p w14:paraId="00000070" w14:textId="77777777" w:rsidR="00946632" w:rsidRDefault="00000000">
      <w:pPr>
        <w:ind w:left="850" w:hanging="425"/>
        <w:jc w:val="both"/>
      </w:pPr>
      <w:r>
        <w:t>☐</w:t>
      </w:r>
      <w:r>
        <w:tab/>
        <w:t>ні</w:t>
      </w:r>
    </w:p>
    <w:p w14:paraId="00000071" w14:textId="77777777" w:rsidR="00946632" w:rsidRDefault="00000000">
      <w:pPr>
        <w:ind w:left="850" w:hanging="425"/>
        <w:jc w:val="both"/>
      </w:pPr>
      <w:r>
        <w:t>☐</w:t>
      </w:r>
      <w:r>
        <w:tab/>
        <w:t xml:space="preserve">частково (у даному випадку вказати більш детально): </w:t>
      </w:r>
    </w:p>
    <w:p w14:paraId="00000072" w14:textId="5BD2CA03" w:rsidR="00946632" w:rsidRDefault="00000000">
      <w:pPr>
        <w:jc w:val="both"/>
      </w:pPr>
      <w:r>
        <w:rPr>
          <w:shd w:val="clear" w:color="auto" w:fill="FFF2CC"/>
        </w:rPr>
        <w:t>________________________________________________________________________________________________________________________________________________</w:t>
      </w:r>
      <w:r>
        <w:t> </w:t>
      </w:r>
    </w:p>
    <w:p w14:paraId="409CBBAB" w14:textId="77777777" w:rsidR="00713C7C" w:rsidRDefault="00713C7C">
      <w:pPr>
        <w:jc w:val="both"/>
        <w:rPr>
          <w:shd w:val="clear" w:color="auto" w:fill="FFF2CC"/>
        </w:rPr>
      </w:pPr>
    </w:p>
    <w:p w14:paraId="00000073" w14:textId="77777777" w:rsidR="00946632" w:rsidRDefault="00000000" w:rsidP="00713C7C">
      <w:pPr>
        <w:numPr>
          <w:ilvl w:val="0"/>
          <w:numId w:val="4"/>
        </w:numPr>
        <w:pBdr>
          <w:top w:val="nil"/>
          <w:left w:val="nil"/>
          <w:bottom w:val="nil"/>
          <w:right w:val="nil"/>
          <w:between w:val="nil"/>
        </w:pBdr>
        <w:ind w:left="0" w:firstLine="0"/>
        <w:jc w:val="both"/>
        <w:rPr>
          <w:b/>
        </w:rPr>
      </w:pPr>
      <w:r>
        <w:rPr>
          <w:b/>
        </w:rPr>
        <w:t>Документи для завантаження до даного запиту:</w:t>
      </w:r>
    </w:p>
    <w:p w14:paraId="00000074" w14:textId="77777777" w:rsidR="00946632" w:rsidRDefault="00000000">
      <w:pPr>
        <w:jc w:val="both"/>
        <w:rPr>
          <w:sz w:val="18"/>
          <w:szCs w:val="18"/>
        </w:rPr>
      </w:pPr>
      <w:r>
        <w:rPr>
          <w:sz w:val="18"/>
          <w:szCs w:val="18"/>
        </w:rPr>
        <w:t>(нижче відмітити ті документи, котрі будуть подані разом з запитом):</w:t>
      </w:r>
    </w:p>
    <w:p w14:paraId="00000075" w14:textId="77777777" w:rsidR="00946632" w:rsidRDefault="00946632">
      <w:pPr>
        <w:jc w:val="both"/>
        <w:rPr>
          <w:sz w:val="18"/>
          <w:szCs w:val="18"/>
        </w:rPr>
      </w:pPr>
    </w:p>
    <w:p w14:paraId="00000076" w14:textId="268D1D70" w:rsidR="00946632" w:rsidRDefault="00713C7C" w:rsidP="00713C7C">
      <w:pPr>
        <w:pBdr>
          <w:top w:val="nil"/>
          <w:left w:val="nil"/>
          <w:bottom w:val="nil"/>
          <w:right w:val="nil"/>
          <w:between w:val="nil"/>
        </w:pBdr>
        <w:ind w:left="425" w:hanging="425"/>
        <w:jc w:val="both"/>
      </w:pPr>
      <w:r>
        <w:rPr>
          <w:rFonts w:ascii="Segoe UI Symbol" w:hAnsi="Segoe UI Symbol" w:cs="Segoe UI Symbol"/>
          <w:sz w:val="24"/>
          <w:szCs w:val="24"/>
        </w:rPr>
        <w:t>☐</w:t>
      </w:r>
      <w:r>
        <w:rPr>
          <w:sz w:val="24"/>
          <w:szCs w:val="24"/>
        </w:rPr>
        <w:tab/>
      </w:r>
      <w:proofErr w:type="spellStart"/>
      <w:r>
        <w:rPr>
          <w:u w:val="single"/>
        </w:rPr>
        <w:t>ОБОВʼЯЗКОВО</w:t>
      </w:r>
      <w:proofErr w:type="spellEnd"/>
      <w:r>
        <w:t xml:space="preserve"> - витяг з Єдиного державного реєстру юридичних осіб, фізичних осіб – підприємців та громадських формувань,</w:t>
      </w:r>
    </w:p>
    <w:p w14:paraId="00000077" w14:textId="3B11CF93" w:rsidR="00946632" w:rsidRDefault="00713C7C" w:rsidP="00713C7C">
      <w:pPr>
        <w:pBdr>
          <w:top w:val="nil"/>
          <w:left w:val="nil"/>
          <w:bottom w:val="nil"/>
          <w:right w:val="nil"/>
          <w:between w:val="nil"/>
        </w:pBdr>
        <w:ind w:left="425" w:hanging="425"/>
        <w:jc w:val="both"/>
      </w:pPr>
      <w:r>
        <w:rPr>
          <w:rFonts w:ascii="Segoe UI Symbol" w:hAnsi="Segoe UI Symbol" w:cs="Segoe UI Symbol"/>
          <w:sz w:val="24"/>
          <w:szCs w:val="24"/>
        </w:rPr>
        <w:t>☐</w:t>
      </w:r>
      <w:r>
        <w:rPr>
          <w:sz w:val="24"/>
          <w:szCs w:val="24"/>
        </w:rPr>
        <w:tab/>
      </w:r>
      <w:proofErr w:type="spellStart"/>
      <w:r>
        <w:rPr>
          <w:u w:val="single"/>
        </w:rPr>
        <w:t>ОБОВʼЯЗКОВО</w:t>
      </w:r>
      <w:proofErr w:type="spellEnd"/>
      <w:r>
        <w:t xml:space="preserve"> - Статут або Положення на основі якого діє Заявник,,</w:t>
      </w:r>
    </w:p>
    <w:p w14:paraId="00000078" w14:textId="5C8CDBA0" w:rsidR="00946632" w:rsidRDefault="00713C7C" w:rsidP="00713C7C">
      <w:pPr>
        <w:pBdr>
          <w:top w:val="nil"/>
          <w:left w:val="nil"/>
          <w:bottom w:val="nil"/>
          <w:right w:val="nil"/>
          <w:between w:val="nil"/>
        </w:pBdr>
        <w:ind w:left="425" w:hanging="425"/>
        <w:jc w:val="both"/>
      </w:pPr>
      <w:r>
        <w:rPr>
          <w:rFonts w:ascii="Segoe UI Symbol" w:hAnsi="Segoe UI Symbol" w:cs="Segoe UI Symbol"/>
          <w:sz w:val="24"/>
          <w:szCs w:val="24"/>
        </w:rPr>
        <w:t>☐</w:t>
      </w:r>
      <w:r>
        <w:rPr>
          <w:sz w:val="24"/>
          <w:szCs w:val="24"/>
        </w:rPr>
        <w:tab/>
      </w:r>
      <w:proofErr w:type="spellStart"/>
      <w:r>
        <w:rPr>
          <w:u w:val="single"/>
        </w:rPr>
        <w:t>ОБОВʼЯЗКОВО</w:t>
      </w:r>
      <w:proofErr w:type="spellEnd"/>
      <w:r>
        <w:t xml:space="preserve"> - документи на підтвердження повноважень підписанта від Заявника укладати й підписувати договори, потрібні для виконання за запитом,</w:t>
      </w:r>
    </w:p>
    <w:p w14:paraId="00000079" w14:textId="7BD25368" w:rsidR="00946632" w:rsidRDefault="00713C7C" w:rsidP="00713C7C">
      <w:pPr>
        <w:pBdr>
          <w:top w:val="nil"/>
          <w:left w:val="nil"/>
          <w:bottom w:val="nil"/>
          <w:right w:val="nil"/>
          <w:between w:val="nil"/>
        </w:pBdr>
        <w:ind w:left="425" w:hanging="425"/>
        <w:jc w:val="both"/>
      </w:pPr>
      <w:r>
        <w:rPr>
          <w:rFonts w:ascii="Segoe UI Symbol" w:hAnsi="Segoe UI Symbol" w:cs="Segoe UI Symbol"/>
          <w:sz w:val="24"/>
          <w:szCs w:val="24"/>
        </w:rPr>
        <w:t>☐</w:t>
      </w:r>
      <w:r>
        <w:rPr>
          <w:sz w:val="24"/>
          <w:szCs w:val="24"/>
        </w:rPr>
        <w:tab/>
      </w:r>
      <w:r>
        <w:rPr>
          <w:u w:val="single"/>
        </w:rPr>
        <w:t xml:space="preserve">ЛИШЕ для запитів на </w:t>
      </w:r>
      <w:hyperlink r:id="rId11">
        <w:r>
          <w:rPr>
            <w:u w:val="single"/>
          </w:rPr>
          <w:t>о</w:t>
        </w:r>
      </w:hyperlink>
      <w:r>
        <w:rPr>
          <w:u w:val="single"/>
        </w:rPr>
        <w:t xml:space="preserve">блаштування </w:t>
      </w:r>
      <w:hyperlink r:id="rId12">
        <w:r>
          <w:rPr>
            <w:u w:val="single"/>
          </w:rPr>
          <w:t>місць тимчасового перебування ВПО</w:t>
        </w:r>
      </w:hyperlink>
      <w:r>
        <w:rPr>
          <w:u w:val="single"/>
        </w:rPr>
        <w:t xml:space="preserve"> або </w:t>
      </w:r>
      <w:proofErr w:type="spellStart"/>
      <w:r>
        <w:rPr>
          <w:u w:val="single"/>
        </w:rPr>
        <w:t>облаштуваня</w:t>
      </w:r>
      <w:proofErr w:type="spellEnd"/>
      <w:r>
        <w:rPr>
          <w:u w:val="single"/>
        </w:rPr>
        <w:t xml:space="preserve"> центрів з електрикою для цивільного населення</w:t>
      </w:r>
      <w:r>
        <w:t xml:space="preserve"> - документ, що підтверджує </w:t>
      </w:r>
      <w:hyperlink r:id="rId13">
        <w:r>
          <w:t xml:space="preserve">офіційну організацію місць тимчасового перебування ВПО від органів місцевого самоврядування </w:t>
        </w:r>
      </w:hyperlink>
      <w:r>
        <w:t xml:space="preserve"> або підтверджує </w:t>
      </w:r>
      <w:hyperlink r:id="rId14">
        <w:r>
          <w:t>офіційн</w:t>
        </w:r>
      </w:hyperlink>
      <w:r>
        <w:t xml:space="preserve">е </w:t>
      </w:r>
      <w:proofErr w:type="spellStart"/>
      <w:r>
        <w:t>облаштуваня</w:t>
      </w:r>
      <w:proofErr w:type="spellEnd"/>
      <w:r>
        <w:t xml:space="preserve"> </w:t>
      </w:r>
      <w:hyperlink r:id="rId15">
        <w:r>
          <w:t xml:space="preserve">від органів місцевого самоврядування </w:t>
        </w:r>
      </w:hyperlink>
      <w:r>
        <w:t xml:space="preserve"> центрів з електрикою для цивільного населення у зв'язку із збройною агресією </w:t>
      </w:r>
      <w:proofErr w:type="spellStart"/>
      <w:r>
        <w:t>рф</w:t>
      </w:r>
      <w:proofErr w:type="spellEnd"/>
      <w:r>
        <w:t>,</w:t>
      </w:r>
    </w:p>
    <w:p w14:paraId="0000007B" w14:textId="2DDBB15B" w:rsidR="00946632" w:rsidRPr="00713C7C" w:rsidRDefault="00713C7C" w:rsidP="00713C7C">
      <w:pPr>
        <w:pBdr>
          <w:top w:val="nil"/>
          <w:left w:val="nil"/>
          <w:bottom w:val="nil"/>
          <w:right w:val="nil"/>
          <w:between w:val="nil"/>
        </w:pBdr>
        <w:ind w:left="425" w:hanging="425"/>
        <w:jc w:val="both"/>
      </w:pPr>
      <w:r>
        <w:rPr>
          <w:rFonts w:ascii="Segoe UI Symbol" w:hAnsi="Segoe UI Symbol" w:cs="Segoe UI Symbol"/>
          <w:sz w:val="24"/>
          <w:szCs w:val="24"/>
        </w:rPr>
        <w:t>☐</w:t>
      </w:r>
      <w:r>
        <w:rPr>
          <w:sz w:val="24"/>
          <w:szCs w:val="24"/>
        </w:rPr>
        <w:tab/>
      </w:r>
      <w:r>
        <w:rPr>
          <w:u w:val="single"/>
        </w:rPr>
        <w:t>ЛИШЕ для запитів  на відшкодування витрат на надання послуг перевезення гуманітарної допомоги автомобільним транспортом</w:t>
      </w:r>
      <w:r>
        <w:t xml:space="preserve"> - документ, котрий підтверджує надання гуманітарної допомоги від іншої організації (лист, меморандум або інший документ),</w:t>
      </w:r>
    </w:p>
    <w:p w14:paraId="0000007C" w14:textId="56A343F7" w:rsidR="00946632" w:rsidRDefault="00946632">
      <w:pPr>
        <w:spacing w:before="200"/>
        <w:jc w:val="both"/>
        <w:rPr>
          <w:b/>
        </w:rPr>
      </w:pPr>
    </w:p>
    <w:p w14:paraId="50735157" w14:textId="77777777" w:rsidR="00A12572" w:rsidRDefault="00A12572">
      <w:pPr>
        <w:spacing w:before="200"/>
        <w:jc w:val="both"/>
        <w:rPr>
          <w:b/>
        </w:rPr>
      </w:pPr>
    </w:p>
    <w:p w14:paraId="0000007D" w14:textId="77777777" w:rsidR="00946632" w:rsidRDefault="00000000">
      <w:pPr>
        <w:spacing w:before="200"/>
        <w:jc w:val="both"/>
      </w:pPr>
      <w:r>
        <w:rPr>
          <w:b/>
          <w:color w:val="0000FF"/>
        </w:rPr>
        <w:lastRenderedPageBreak/>
        <w:t>ЗВІТНІСТЬ, ПРАВИЛА КОМУНІКАЦІЇ ТА ГАРАНТІЇ ВІД ЗАЯВНИКА:</w:t>
      </w:r>
    </w:p>
    <w:p w14:paraId="0000007E" w14:textId="77777777" w:rsidR="00946632" w:rsidRDefault="00000000">
      <w:pPr>
        <w:spacing w:before="200"/>
        <w:rPr>
          <w:b/>
          <w:color w:val="0000FF"/>
          <w:highlight w:val="white"/>
        </w:rPr>
      </w:pPr>
      <w:r>
        <w:rPr>
          <w:b/>
          <w:color w:val="0000FF"/>
          <w:highlight w:val="white"/>
        </w:rPr>
        <w:t>Порядок звітування за отриману невідкладну допомогу:</w:t>
      </w:r>
    </w:p>
    <w:p w14:paraId="0000007F" w14:textId="77777777" w:rsidR="00946632" w:rsidRDefault="00000000">
      <w:pPr>
        <w:spacing w:before="200"/>
        <w:jc w:val="both"/>
      </w:pPr>
      <w:r>
        <w:rPr>
          <w:b/>
        </w:rPr>
        <w:t xml:space="preserve">Звіт за отриману допомогу подається через </w:t>
      </w:r>
      <w:r>
        <w:t xml:space="preserve">електронну платформу подачі заявок у підтриманому запиті. </w:t>
      </w:r>
    </w:p>
    <w:p w14:paraId="00000080" w14:textId="77777777" w:rsidR="00946632" w:rsidRDefault="00000000">
      <w:pPr>
        <w:spacing w:before="200"/>
        <w:jc w:val="both"/>
      </w:pPr>
      <w:r>
        <w:t xml:space="preserve">У разі, якщо </w:t>
      </w:r>
      <w:r>
        <w:rPr>
          <w:color w:val="222222"/>
        </w:rPr>
        <w:t xml:space="preserve">запит був поданий через менеджера по роботі з громадами, то звіт, разом з необхідними додатками надсилається відповідному менеджеру по роботі з громадами, з котрим Заявник буде працювати під час надання допомоги й менеджер  вносить звіт з додатками до </w:t>
      </w:r>
      <w:r>
        <w:t xml:space="preserve">електронної платформи подачі заявок. </w:t>
      </w:r>
    </w:p>
    <w:p w14:paraId="00000081" w14:textId="77777777" w:rsidR="00946632" w:rsidRDefault="00946632">
      <w:pPr>
        <w:jc w:val="both"/>
      </w:pPr>
    </w:p>
    <w:p w14:paraId="00000082" w14:textId="77777777" w:rsidR="00946632" w:rsidRDefault="00000000">
      <w:pPr>
        <w:jc w:val="both"/>
        <w:rPr>
          <w:u w:val="single"/>
        </w:rPr>
      </w:pPr>
      <w:r>
        <w:rPr>
          <w:u w:val="single"/>
        </w:rPr>
        <w:t>Строки надання звітності:</w:t>
      </w:r>
    </w:p>
    <w:p w14:paraId="00000083" w14:textId="77777777" w:rsidR="00946632" w:rsidRDefault="00000000">
      <w:pPr>
        <w:jc w:val="both"/>
        <w:rPr>
          <w:u w:val="single"/>
        </w:rPr>
      </w:pPr>
      <w:r>
        <w:rPr>
          <w:u w:val="single"/>
        </w:rPr>
        <w:t>- протягом 5 робочих днів з дня отримання допомоги:</w:t>
      </w:r>
    </w:p>
    <w:p w14:paraId="00000084" w14:textId="77777777" w:rsidR="00946632" w:rsidRDefault="00000000">
      <w:pPr>
        <w:numPr>
          <w:ilvl w:val="0"/>
          <w:numId w:val="2"/>
        </w:numPr>
        <w:jc w:val="both"/>
      </w:pPr>
      <w:r>
        <w:t xml:space="preserve">копія акту приймання-передачі допомоги від постачальника Заявнику - у разі отримання гуманітарної допомоги від іншої організації або за тристороннім договором, </w:t>
      </w:r>
    </w:p>
    <w:p w14:paraId="00000085" w14:textId="77777777" w:rsidR="00946632" w:rsidRDefault="00000000">
      <w:pPr>
        <w:numPr>
          <w:ilvl w:val="0"/>
          <w:numId w:val="2"/>
        </w:numPr>
        <w:jc w:val="both"/>
      </w:pPr>
      <w:r>
        <w:t xml:space="preserve">копія акту приймання-передачі наданих послуг від надавача послуги Заявнику  - у разі надання допомоги на відповідну послугу, </w:t>
      </w:r>
    </w:p>
    <w:p w14:paraId="00000086" w14:textId="77777777" w:rsidR="00946632" w:rsidRDefault="00000000">
      <w:pPr>
        <w:numPr>
          <w:ilvl w:val="0"/>
          <w:numId w:val="2"/>
        </w:numPr>
        <w:jc w:val="both"/>
      </w:pPr>
      <w:r>
        <w:t>копія ТТН - у разі транспортних послуг,</w:t>
      </w:r>
    </w:p>
    <w:p w14:paraId="00000087" w14:textId="77777777" w:rsidR="00946632" w:rsidRDefault="00000000">
      <w:pPr>
        <w:numPr>
          <w:ilvl w:val="0"/>
          <w:numId w:val="2"/>
        </w:numPr>
        <w:jc w:val="both"/>
      </w:pPr>
      <w:r>
        <w:t xml:space="preserve">копії акту введення в експлуатацію основних засобів (ОЗ) або  малоцінних необоротних матеріальних активів (МНМА) - у випадку облаштування </w:t>
      </w:r>
      <w:hyperlink r:id="rId16">
        <w:r>
          <w:t>місць тимчасового перебування ВПО</w:t>
        </w:r>
      </w:hyperlink>
      <w:r>
        <w:t xml:space="preserve"> та облаштування  офіційно організованих від органів місцевого самоврядування центрів з електрикою для цивільного населення,</w:t>
      </w:r>
    </w:p>
    <w:p w14:paraId="00000088" w14:textId="77777777" w:rsidR="00946632" w:rsidRDefault="00000000">
      <w:pPr>
        <w:numPr>
          <w:ilvl w:val="0"/>
          <w:numId w:val="2"/>
        </w:numPr>
        <w:jc w:val="both"/>
      </w:pPr>
      <w:r>
        <w:t>фото-звіт, що підтверджує факт отримання допомоги або послуги (2-3 фото).</w:t>
      </w:r>
    </w:p>
    <w:p w14:paraId="00000089" w14:textId="77777777" w:rsidR="00946632" w:rsidRDefault="00946632">
      <w:pPr>
        <w:ind w:left="1440"/>
        <w:jc w:val="both"/>
      </w:pPr>
    </w:p>
    <w:p w14:paraId="0000008A" w14:textId="77777777" w:rsidR="00946632" w:rsidRDefault="00000000">
      <w:pPr>
        <w:jc w:val="both"/>
        <w:rPr>
          <w:u w:val="single"/>
        </w:rPr>
      </w:pPr>
      <w:r>
        <w:rPr>
          <w:u w:val="single"/>
        </w:rPr>
        <w:t>- протягом 5 робочих днів з дня фактично розданої  допомоги:</w:t>
      </w:r>
    </w:p>
    <w:p w14:paraId="0000008B" w14:textId="77777777" w:rsidR="00946632" w:rsidRDefault="00000000">
      <w:pPr>
        <w:numPr>
          <w:ilvl w:val="0"/>
          <w:numId w:val="2"/>
        </w:numPr>
        <w:jc w:val="both"/>
      </w:pPr>
      <w:r>
        <w:t>лист-звіт про фактично отриману та надану допомогу, разом з твердженнями про дотримання гарантій й запевнень, наведених у запиті та наданих додатково та твердженнями про дотримання правил з комунікації (форма листа звіту доступна для завантаження з платформи подачі заявок або за запитом через менеджера по роботі з громадами),</w:t>
      </w:r>
    </w:p>
    <w:p w14:paraId="0000008C" w14:textId="77777777" w:rsidR="00946632" w:rsidRDefault="00000000">
      <w:pPr>
        <w:numPr>
          <w:ilvl w:val="0"/>
          <w:numId w:val="2"/>
        </w:numPr>
        <w:jc w:val="both"/>
      </w:pPr>
      <w:r>
        <w:t xml:space="preserve">завірена копія документу, що засвідчує факт видачі отриманої допомоги кінцевим </w:t>
      </w:r>
      <w:proofErr w:type="spellStart"/>
      <w:r>
        <w:t>бенефіціарам</w:t>
      </w:r>
      <w:proofErr w:type="spellEnd"/>
      <w:r>
        <w:t xml:space="preserve"> (наприклад акти або списки видачі тощо) - у випадку отримання продуктів харчування, засобів гігієни, ліків тощо, </w:t>
      </w:r>
    </w:p>
    <w:p w14:paraId="0000008D" w14:textId="77777777" w:rsidR="00946632" w:rsidRDefault="00000000">
      <w:pPr>
        <w:numPr>
          <w:ilvl w:val="0"/>
          <w:numId w:val="2"/>
        </w:numPr>
        <w:jc w:val="both"/>
      </w:pPr>
      <w:r>
        <w:t>фото-звіт під час видачі допомоги або результат облаштування місць тимчасового перебування ВПО, або облаштування  офіційно організованих від органів місцевого самоврядування центрів з електрикою для цивільного населення, або інших послуг, (2-3 фото).</w:t>
      </w:r>
    </w:p>
    <w:p w14:paraId="0000008E" w14:textId="77777777" w:rsidR="00946632" w:rsidRDefault="00000000">
      <w:pPr>
        <w:spacing w:before="200"/>
      </w:pPr>
      <w:r>
        <w:rPr>
          <w:b/>
        </w:rPr>
        <w:t>Формат подачі документів:</w:t>
      </w:r>
    </w:p>
    <w:p w14:paraId="0000008F" w14:textId="77777777" w:rsidR="00946632" w:rsidRDefault="00000000">
      <w:pPr>
        <w:jc w:val="both"/>
      </w:pPr>
      <w:r>
        <w:t xml:space="preserve">На період дії режиму воєнного стану та задля оперативного забезпечення надання невідкладної допомоги для задоволення нагальних потреб населення, пов'язаних з війною, даний запит, а також усі супровідні документи, що можуть бути надані додатково до даного запиту  - подаються до МБФ “ІЗОЛЯЦІЯ” у вигляді </w:t>
      </w:r>
      <w:proofErr w:type="spellStart"/>
      <w:r>
        <w:t>скан</w:t>
      </w:r>
      <w:proofErr w:type="spellEnd"/>
      <w:r>
        <w:t>-копій.</w:t>
      </w:r>
    </w:p>
    <w:p w14:paraId="00000090" w14:textId="77777777" w:rsidR="00946632" w:rsidRDefault="00946632">
      <w:pPr>
        <w:pBdr>
          <w:top w:val="nil"/>
          <w:left w:val="nil"/>
          <w:bottom w:val="nil"/>
          <w:right w:val="nil"/>
          <w:between w:val="nil"/>
        </w:pBdr>
        <w:spacing w:before="200"/>
        <w:jc w:val="both"/>
        <w:rPr>
          <w:b/>
          <w:color w:val="0000FF"/>
        </w:rPr>
      </w:pPr>
    </w:p>
    <w:p w14:paraId="00000091" w14:textId="77777777" w:rsidR="00946632" w:rsidRDefault="00000000">
      <w:pPr>
        <w:pBdr>
          <w:top w:val="nil"/>
          <w:left w:val="nil"/>
          <w:bottom w:val="nil"/>
          <w:right w:val="nil"/>
          <w:between w:val="nil"/>
        </w:pBdr>
        <w:spacing w:before="200"/>
        <w:jc w:val="both"/>
        <w:rPr>
          <w:b/>
          <w:color w:val="0000FF"/>
        </w:rPr>
      </w:pPr>
      <w:r>
        <w:rPr>
          <w:b/>
          <w:color w:val="0000FF"/>
        </w:rPr>
        <w:lastRenderedPageBreak/>
        <w:t>Правила комунікації та порядок згадування фінансування Європейського Союзу  для надання невідкладної допомоги за даним запитом  в публікаціях та використання логотипу Європейського Союзу :</w:t>
      </w:r>
    </w:p>
    <w:p w14:paraId="00000092" w14:textId="77777777" w:rsidR="00946632" w:rsidRDefault="00000000">
      <w:pPr>
        <w:pBdr>
          <w:top w:val="nil"/>
          <w:left w:val="nil"/>
          <w:bottom w:val="nil"/>
          <w:right w:val="nil"/>
          <w:between w:val="nil"/>
        </w:pBdr>
        <w:jc w:val="both"/>
      </w:pPr>
      <w:r>
        <w:t xml:space="preserve">Цим Заявник гарантує та підтверджує дотримання правил з комунікації. З повним текстом правил можна ознайомитися за </w:t>
      </w:r>
      <w:hyperlink r:id="rId17">
        <w:r>
          <w:rPr>
            <w:color w:val="1155CC"/>
            <w:u w:val="single"/>
          </w:rPr>
          <w:t>посиланням</w:t>
        </w:r>
      </w:hyperlink>
      <w:r>
        <w:t xml:space="preserve"> та на сторінці проекту ZMINA 2.0. </w:t>
      </w:r>
    </w:p>
    <w:p w14:paraId="00000093" w14:textId="77777777" w:rsidR="00946632" w:rsidRDefault="00946632">
      <w:pPr>
        <w:pBdr>
          <w:top w:val="nil"/>
          <w:left w:val="nil"/>
          <w:bottom w:val="nil"/>
          <w:right w:val="nil"/>
          <w:between w:val="nil"/>
        </w:pBdr>
        <w:jc w:val="both"/>
      </w:pPr>
    </w:p>
    <w:p w14:paraId="00000094" w14:textId="77777777" w:rsidR="00946632" w:rsidRDefault="00000000">
      <w:pPr>
        <w:pBdr>
          <w:top w:val="nil"/>
          <w:left w:val="nil"/>
          <w:bottom w:val="nil"/>
          <w:right w:val="nil"/>
          <w:between w:val="nil"/>
        </w:pBdr>
        <w:jc w:val="both"/>
      </w:pPr>
      <w:r>
        <w:t xml:space="preserve">При згадуваннях Заявником в публікаціях в соціальних мережах про надання допомоги за даним запитом, повинен бути зазначений  фінансовий внесок </w:t>
      </w:r>
      <w:proofErr w:type="spellStart"/>
      <w:r>
        <w:t>Єропейського</w:t>
      </w:r>
      <w:proofErr w:type="spellEnd"/>
      <w:r>
        <w:t xml:space="preserve"> Союзу словами "Надання невідкладної допомоги відбулося за фінансування Європейського Союзу (з повним текстом  "Європейський Союз") / ‘</w:t>
      </w:r>
      <w:proofErr w:type="spellStart"/>
      <w:r>
        <w:t>This</w:t>
      </w:r>
      <w:proofErr w:type="spellEnd"/>
      <w:r>
        <w:t xml:space="preserve"> </w:t>
      </w:r>
      <w:proofErr w:type="spellStart"/>
      <w:r>
        <w:t>emergency</w:t>
      </w:r>
      <w:proofErr w:type="spellEnd"/>
      <w:r>
        <w:t xml:space="preserve"> </w:t>
      </w:r>
      <w:proofErr w:type="spellStart"/>
      <w:r>
        <w:t>assistance</w:t>
      </w:r>
      <w:proofErr w:type="spellEnd"/>
      <w:r>
        <w:t xml:space="preserve"> </w:t>
      </w:r>
      <w:proofErr w:type="spellStart"/>
      <w:r>
        <w:t>is</w:t>
      </w:r>
      <w:proofErr w:type="spellEnd"/>
      <w:r>
        <w:t xml:space="preserve"> </w:t>
      </w:r>
      <w:proofErr w:type="spellStart"/>
      <w:r>
        <w:t>funded</w:t>
      </w:r>
      <w:proofErr w:type="spellEnd"/>
      <w:r>
        <w:t xml:space="preserve"> </w:t>
      </w:r>
      <w:proofErr w:type="spellStart"/>
      <w:r>
        <w:t>by</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Union</w:t>
      </w:r>
      <w:proofErr w:type="spellEnd"/>
      <w:r>
        <w:t xml:space="preserve">’ з позначенням </w:t>
      </w:r>
      <w:hyperlink r:id="rId18">
        <w:r>
          <w:t>https://www.facebook.com/EUDelegationUkraine</w:t>
        </w:r>
      </w:hyperlink>
      <w:r>
        <w:t xml:space="preserve"> та посиланням eeas.europa.eu/</w:t>
      </w:r>
      <w:proofErr w:type="spellStart"/>
      <w:r>
        <w:t>delegations</w:t>
      </w:r>
      <w:proofErr w:type="spellEnd"/>
      <w:r>
        <w:t>/</w:t>
      </w:r>
      <w:proofErr w:type="spellStart"/>
      <w:r>
        <w:t>ukraine</w:t>
      </w:r>
      <w:proofErr w:type="spellEnd"/>
      <w:r>
        <w:t xml:space="preserve">  і на сайт самого </w:t>
      </w:r>
      <w:proofErr w:type="spellStart"/>
      <w:r>
        <w:t>проєкту</w:t>
      </w:r>
      <w:proofErr w:type="spellEnd"/>
      <w:r>
        <w:t xml:space="preserve"> ZMINA 2.0 зі згадками фонду ІЗОЛЯЦІЯ в залежності від соціальних мереж на яких розміщується публікація (</w:t>
      </w:r>
      <w:hyperlink r:id="rId19">
        <w:r>
          <w:rPr>
            <w:color w:val="1155CC"/>
            <w:u w:val="single"/>
          </w:rPr>
          <w:t>https://www.facebook.com/IZOLYATSIA</w:t>
        </w:r>
      </w:hyperlink>
      <w:r>
        <w:t xml:space="preserve">, </w:t>
      </w:r>
      <w:hyperlink r:id="rId20">
        <w:r>
          <w:rPr>
            <w:color w:val="1155CC"/>
            <w:u w:val="single"/>
          </w:rPr>
          <w:t>https://www.instagram.com/izolyatsia</w:t>
        </w:r>
      </w:hyperlink>
      <w:r>
        <w:t xml:space="preserve">, </w:t>
      </w:r>
      <w:hyperlink r:id="rId21">
        <w:r>
          <w:rPr>
            <w:color w:val="1155CC"/>
            <w:u w:val="single"/>
          </w:rPr>
          <w:t>https://twitter.com/izolyatsia</w:t>
        </w:r>
      </w:hyperlink>
      <w:r>
        <w:t>)</w:t>
      </w:r>
    </w:p>
    <w:p w14:paraId="00000095" w14:textId="77777777" w:rsidR="00946632" w:rsidRDefault="00946632">
      <w:pPr>
        <w:pBdr>
          <w:top w:val="nil"/>
          <w:left w:val="nil"/>
          <w:bottom w:val="nil"/>
          <w:right w:val="nil"/>
          <w:between w:val="nil"/>
        </w:pBdr>
        <w:jc w:val="both"/>
      </w:pPr>
    </w:p>
    <w:p w14:paraId="00000096" w14:textId="77777777" w:rsidR="00946632" w:rsidRDefault="00000000">
      <w:pPr>
        <w:pBdr>
          <w:top w:val="nil"/>
          <w:left w:val="nil"/>
          <w:bottom w:val="nil"/>
          <w:right w:val="nil"/>
          <w:between w:val="nil"/>
        </w:pBdr>
        <w:jc w:val="both"/>
      </w:pPr>
      <w:r>
        <w:t xml:space="preserve">При публікації на </w:t>
      </w:r>
      <w:proofErr w:type="spellStart"/>
      <w:r>
        <w:t>вебресурсах</w:t>
      </w:r>
      <w:proofErr w:type="spellEnd"/>
      <w:r>
        <w:t xml:space="preserve"> (сайт) про надану допомогу необхідно також додавати наступний </w:t>
      </w:r>
      <w:proofErr w:type="spellStart"/>
      <w:r>
        <w:t>дисклеймер</w:t>
      </w:r>
      <w:proofErr w:type="spellEnd"/>
      <w:r>
        <w:t xml:space="preserve"> та використовувати логотип Європейського Союзу: "Відповідальність за зміст публікації покладається виключно на &lt;зазначити Заявника&gt;, що своєю чергою не обов'язково відображає погляди Європейського Союзу".</w:t>
      </w:r>
    </w:p>
    <w:p w14:paraId="00000097" w14:textId="77777777" w:rsidR="00946632" w:rsidRDefault="00946632">
      <w:pPr>
        <w:pBdr>
          <w:top w:val="nil"/>
          <w:left w:val="nil"/>
          <w:bottom w:val="nil"/>
          <w:right w:val="nil"/>
          <w:between w:val="nil"/>
        </w:pBdr>
        <w:jc w:val="both"/>
        <w:rPr>
          <w:rFonts w:ascii="Roboto" w:eastAsia="Roboto" w:hAnsi="Roboto" w:cs="Roboto"/>
          <w:color w:val="3C4043"/>
          <w:sz w:val="21"/>
          <w:szCs w:val="21"/>
          <w:highlight w:val="white"/>
        </w:rPr>
      </w:pPr>
    </w:p>
    <w:p w14:paraId="00000098" w14:textId="77777777" w:rsidR="00946632" w:rsidRDefault="00000000">
      <w:pPr>
        <w:jc w:val="both"/>
      </w:pPr>
      <w:r>
        <w:t>Логотип Європейського Союзу повинен бути чітко висвітленим.</w:t>
      </w:r>
    </w:p>
    <w:p w14:paraId="00000099" w14:textId="77777777" w:rsidR="00946632" w:rsidRDefault="00000000">
      <w:r>
        <w:t xml:space="preserve">Посилання на логотип Європейського Союзу:  </w:t>
      </w:r>
    </w:p>
    <w:p w14:paraId="0000009A" w14:textId="77777777" w:rsidR="00946632" w:rsidRDefault="00000000">
      <w:hyperlink r:id="rId22">
        <w:r>
          <w:rPr>
            <w:color w:val="1155CC"/>
            <w:u w:val="single"/>
          </w:rPr>
          <w:t>https://european-union.europa.eu/principles-countries-history/symbols/european-flag_en</w:t>
        </w:r>
      </w:hyperlink>
      <w:r>
        <w:t xml:space="preserve"> </w:t>
      </w:r>
    </w:p>
    <w:p w14:paraId="0000009B" w14:textId="77777777" w:rsidR="00946632" w:rsidRDefault="00946632">
      <w:pPr>
        <w:pBdr>
          <w:top w:val="nil"/>
          <w:left w:val="nil"/>
          <w:bottom w:val="nil"/>
          <w:right w:val="nil"/>
          <w:between w:val="nil"/>
        </w:pBdr>
        <w:jc w:val="both"/>
        <w:rPr>
          <w:shd w:val="clear" w:color="auto" w:fill="EFEFEF"/>
        </w:rPr>
      </w:pPr>
    </w:p>
    <w:p w14:paraId="0000009C" w14:textId="77777777" w:rsidR="00946632" w:rsidRDefault="00000000">
      <w:pPr>
        <w:pBdr>
          <w:top w:val="nil"/>
          <w:left w:val="nil"/>
          <w:bottom w:val="nil"/>
          <w:right w:val="nil"/>
          <w:between w:val="nil"/>
        </w:pBdr>
        <w:jc w:val="both"/>
        <w:rPr>
          <w:rFonts w:ascii="Roboto" w:eastAsia="Roboto" w:hAnsi="Roboto" w:cs="Roboto"/>
          <w:color w:val="3C4043"/>
          <w:highlight w:val="white"/>
        </w:rPr>
      </w:pPr>
      <w:r>
        <w:t xml:space="preserve">Фотографії повинні супроводжуватися метаданими, а саме англійською мовою, детально описуючи (для кожного зображення) ім'я фотографа, дату виготовлення, місце виробництва та короткий опис зображення, включаючи імена та об'єкти будь-яких ідентифікованих осіб з урахуванням безпеки під час війни в Україні – на фото не можна фіксувати номерні знаки автівок та бажано підбирати ракурси для фото так, щоб вони не дозволяли ідентифікувати критичну інфраструктуру. </w:t>
      </w:r>
    </w:p>
    <w:p w14:paraId="0000009D" w14:textId="77777777" w:rsidR="00946632" w:rsidRDefault="00946632">
      <w:pPr>
        <w:jc w:val="both"/>
        <w:rPr>
          <w:b/>
        </w:rPr>
      </w:pPr>
    </w:p>
    <w:p w14:paraId="0000009E" w14:textId="77777777" w:rsidR="00946632" w:rsidRDefault="00000000">
      <w:pPr>
        <w:spacing w:before="200"/>
        <w:rPr>
          <w:u w:val="single"/>
        </w:rPr>
      </w:pPr>
      <w:r>
        <w:rPr>
          <w:b/>
          <w:color w:val="0000FF"/>
        </w:rPr>
        <w:t>Запевнення й гарантії від Заявника:</w:t>
      </w:r>
    </w:p>
    <w:p w14:paraId="0000009F" w14:textId="77777777" w:rsidR="00946632" w:rsidRDefault="00000000">
      <w:pPr>
        <w:spacing w:before="200"/>
        <w:jc w:val="both"/>
      </w:pPr>
      <w:r>
        <w:t xml:space="preserve">Заявник розуміє це однаково з МБФ "ІЗОЛЯЦІЯ", що опис проекту ZMINA 2.0 за посиланням </w:t>
      </w:r>
      <w:hyperlink r:id="rId23">
        <w:r>
          <w:rPr>
            <w:color w:val="1155CC"/>
            <w:u w:val="single"/>
          </w:rPr>
          <w:t>https://izolyatsia.org/ua/project/zmina-2</w:t>
        </w:r>
      </w:hyperlink>
      <w:r>
        <w:t xml:space="preserve"> та викладеним описом для Запитів про надання невідкладної допомоги :</w:t>
      </w:r>
    </w:p>
    <w:p w14:paraId="000000A0" w14:textId="77777777" w:rsidR="00946632" w:rsidRDefault="00000000">
      <w:pPr>
        <w:numPr>
          <w:ilvl w:val="0"/>
          <w:numId w:val="3"/>
        </w:numPr>
        <w:ind w:left="360"/>
        <w:jc w:val="both"/>
      </w:pPr>
      <w:r>
        <w:t>не є одностороннім правочином, пропозицією укласти договір, одностороннім договором, договором приєднання, публічним договором, попереднім договором або будь-яким сурогатом чи чимось іншим на кшталт, має виключно інформаційний характер та з точки зору правових наслідків може розглядатися не більш як адресоване невизначеному колу осіб запрошення робити пропозиції укласти договір;</w:t>
      </w:r>
    </w:p>
    <w:p w14:paraId="000000A1" w14:textId="77777777" w:rsidR="00946632" w:rsidRDefault="00000000">
      <w:pPr>
        <w:numPr>
          <w:ilvl w:val="0"/>
          <w:numId w:val="3"/>
        </w:numPr>
        <w:ind w:left="360"/>
        <w:jc w:val="both"/>
      </w:pPr>
      <w:r>
        <w:t>не є безпосередньою й самостійною підставою виникнення цивільних прав та обов’язків Заявника та МБФ "ІЗОЛЯЦІЯ";</w:t>
      </w:r>
    </w:p>
    <w:p w14:paraId="000000A2" w14:textId="77777777" w:rsidR="00946632" w:rsidRDefault="00000000">
      <w:pPr>
        <w:numPr>
          <w:ilvl w:val="0"/>
          <w:numId w:val="3"/>
        </w:numPr>
        <w:ind w:left="360"/>
        <w:jc w:val="both"/>
      </w:pPr>
      <w:r>
        <w:t>сам по собі не становить змісту зобов’язань або окремих обов’язків МБФ "ІЗОЛЯЦІЯ" — ані в цілому, ані в окремих його частинах;</w:t>
      </w:r>
    </w:p>
    <w:p w14:paraId="000000A3" w14:textId="77777777" w:rsidR="00946632" w:rsidRDefault="00000000">
      <w:pPr>
        <w:numPr>
          <w:ilvl w:val="0"/>
          <w:numId w:val="3"/>
        </w:numPr>
        <w:ind w:left="360"/>
        <w:jc w:val="both"/>
      </w:pPr>
      <w:r>
        <w:lastRenderedPageBreak/>
        <w:t xml:space="preserve">не є публічною обіцянкою винагороди за результатами конкурсу, оголошенням конкурсу й умовами конкурсу відповідно, а сам цей проект не є конкурсом у розумінні його згідно з параграфом 2 глави 78 підрозділу 2 розділу III книги 5 Цивільного </w:t>
      </w:r>
      <w:proofErr w:type="spellStart"/>
      <w:r>
        <w:t>кодекса</w:t>
      </w:r>
      <w:proofErr w:type="spellEnd"/>
      <w:r>
        <w:t xml:space="preserve"> України.</w:t>
      </w:r>
    </w:p>
    <w:p w14:paraId="000000A4" w14:textId="77777777" w:rsidR="00946632" w:rsidRDefault="00946632"/>
    <w:p w14:paraId="000000A5" w14:textId="77777777" w:rsidR="00946632" w:rsidRDefault="00000000">
      <w:pPr>
        <w:spacing w:before="200"/>
        <w:jc w:val="both"/>
      </w:pPr>
      <w:r>
        <w:t xml:space="preserve">Заявник підтверджує, що йому зрозумілі умови надання </w:t>
      </w:r>
      <w:proofErr w:type="spellStart"/>
      <w:r>
        <w:t>надання</w:t>
      </w:r>
      <w:proofErr w:type="spellEnd"/>
      <w:r>
        <w:t xml:space="preserve"> благодійної допомоги, порядок подачі, зміст та всі необхідні складові запиту, вимоги до змісту запиту та супроводжувальних матеріалів до нього, критерії відбору та підхід до оцінювання, порядок виконання за відібраним запитом та порядок звітування за отриманою благодійною допомогою, що подані ним через електронну платформу матеріали (або направлені менеджеру по роботі з громадами проекту ZMINA 2.0 - лише у разі </w:t>
      </w:r>
      <w:proofErr w:type="spellStart"/>
      <w:r>
        <w:t>відсутністі</w:t>
      </w:r>
      <w:proofErr w:type="spellEnd"/>
      <w:r>
        <w:t xml:space="preserve"> можливості або безпечного доступу до інтернету через бойові дії)  — то є все, що він міг та намагався надати у складі запиту, а також що у нього відсутні будь-які запитання з приводу цього, що залишилися непоставленими або нерозв’язаними. Заявник окремо наголошує, що зі зразками документів з виконання за відібраним запитом попередньо ознайомився. А самий лише факт подачі запиту є підтвердженням згоди з боку Заявника щодо всього цього.</w:t>
      </w:r>
    </w:p>
    <w:p w14:paraId="000000A6" w14:textId="77777777" w:rsidR="00946632" w:rsidRDefault="00000000">
      <w:pPr>
        <w:spacing w:before="200"/>
        <w:jc w:val="both"/>
      </w:pPr>
      <w:r>
        <w:t xml:space="preserve">Заявник підтверджує, що подача запиту не поєднується із будь-якими зловживаннями з його боку, зокрема, але не </w:t>
      </w:r>
      <w:proofErr w:type="spellStart"/>
      <w:r>
        <w:t>обежуючись</w:t>
      </w:r>
      <w:proofErr w:type="spellEnd"/>
      <w:r>
        <w:t xml:space="preserve"> тільки цим, з перекручуванням його дійсної волі, спотворенням його волевиявлення, приховуванням його дійсних цілей.</w:t>
      </w:r>
    </w:p>
    <w:p w14:paraId="000000A7" w14:textId="77777777" w:rsidR="00946632" w:rsidRDefault="00000000">
      <w:pPr>
        <w:spacing w:before="200"/>
        <w:jc w:val="both"/>
      </w:pPr>
      <w:r>
        <w:t>Заявник стверджує, що предмет запиту є таким, що він не є задоволеним у зв’язку із вже наданою гуманітарною допомогою або такою, що буде надана. У будь-якому випадку, такий запит із таким предметом зроблений саме з огляду на те, що потреби згідно із ним не можуть бути задоволені іншим чином.</w:t>
      </w:r>
    </w:p>
    <w:p w14:paraId="000000A8" w14:textId="77777777" w:rsidR="00946632" w:rsidRDefault="00000000">
      <w:pPr>
        <w:spacing w:before="200"/>
        <w:jc w:val="both"/>
      </w:pPr>
      <w:r>
        <w:t xml:space="preserve">Діючи із усією можливою обачністю та відповідно до вимог чинного законодавства, Заявник досягне повного переконання, що як з боку постачальника, так й з боку кінцевих </w:t>
      </w:r>
      <w:proofErr w:type="spellStart"/>
      <w:r>
        <w:t>бенефіціарів</w:t>
      </w:r>
      <w:proofErr w:type="spellEnd"/>
      <w:r>
        <w:t xml:space="preserve"> благодійної допомоги, відсутні обставини, відповідно до яких вони можуть бути пов’язані із агресією з боку Російської Федерації, підпадати під встановлені в Україні й деінде санкції, а також щодо них відсутні обмеження з питань запобігання й протидії легалізації одержаних злочинним шляхом доходів, фінансування тероризму та фінансування розповсюдження зброї масового знищення.</w:t>
      </w:r>
    </w:p>
    <w:p w14:paraId="000000A9" w14:textId="77777777" w:rsidR="00946632" w:rsidRDefault="00000000">
      <w:pPr>
        <w:spacing w:before="200"/>
        <w:jc w:val="both"/>
      </w:pPr>
      <w:r>
        <w:t>Заявник однаково це розуміє з МБФ "ІЗОЛЯЦІЯ", що у разі необхідності виконання схваленого запиту із постачанням товарів, робіт, послуг третіми особами, правовою підставою такого постачання й відповідного надання благодійної допомоги може бути виключно тристоронній договір між постачальником, Заявником як отримувачем, МБФ "ІЗОЛЯЦІЯ" як благодійником, коли останній сплачуватиме відповідним чином погоджену суму грошових коштів, а також що це вимагатиме приймання Заявником на баланс майна, результатів виконання робіт й надання послуг та введення в експлуатацію основних засобів або малоцінних необоротних активів, відповідно до виду допомоги.</w:t>
      </w:r>
    </w:p>
    <w:p w14:paraId="000000AA" w14:textId="77777777" w:rsidR="00946632" w:rsidRDefault="00000000">
      <w:pPr>
        <w:spacing w:before="200"/>
        <w:jc w:val="both"/>
      </w:pPr>
      <w:r>
        <w:t xml:space="preserve">Заявник запевнює у своїй спроможності домогтися від постачальників укладення згаданих тристоронніх договорів, прийнятті на баланс майна, результатів виконання робіт й надання послуг та введення в експлуатацію основних засобів або малоцінних </w:t>
      </w:r>
      <w:r>
        <w:lastRenderedPageBreak/>
        <w:t xml:space="preserve">необоротних активів, відповідно до виду допомоги, у наявності в Заявника відповідної компетенції разом з наявністю відповідних повноважень в осіб, що укладатимуть від його імені і в його інтересах такі договори, прийматимуть такі майно, результатів виконання робіт й надання послуг та вчинятимуть інші дії, підписуватимуть відповідні документи, зокрема акти приймання-передачі допомоги чи накладні (у разі отримання гуманітарної й іншого роду допомоги, товарів, майна від іншої організації чи за тристороннім договором), акти приймання-передачі наданих послуг (у разі отримання послуг за тристороннім договором), товарно-транспортних накладних (у разі отримання транспортних послуг за тристороннім договором), акти введення в експлуатацію основних засобів або  малоцінних необоротних матеріальних активів (у </w:t>
      </w:r>
      <w:proofErr w:type="spellStart"/>
      <w:r>
        <w:t>раці</w:t>
      </w:r>
      <w:proofErr w:type="spellEnd"/>
      <w:r>
        <w:t xml:space="preserve"> облаштування місць тимчасового перебування ВПО чи облаштування  центрів з електрикою для цивільного населення тощо), а також при наданні звітності за запитом, але не обмежуючись тільки цим.</w:t>
      </w:r>
    </w:p>
    <w:p w14:paraId="000000AB" w14:textId="77777777" w:rsidR="00946632" w:rsidRDefault="00000000">
      <w:pPr>
        <w:spacing w:before="200"/>
        <w:jc w:val="both"/>
      </w:pPr>
      <w:r>
        <w:t xml:space="preserve">Заявник гарантує розподіл наданої допомоги серед кінцевих </w:t>
      </w:r>
      <w:proofErr w:type="spellStart"/>
      <w:r>
        <w:t>бенефіціарів</w:t>
      </w:r>
      <w:proofErr w:type="spellEnd"/>
      <w:r>
        <w:t xml:space="preserve"> благодійної допомоги у відповідності з загальноприйнятими правилами та принципами. Одночасно Заявник зобов’язується самостійно врегулювати всі можливі конфлікти, пов’язані з допомогою та її розподілом, невідкладно письмово повідомляючи МБФ “ІЗОЛЯЦІЯ” про наявність таких конфліктів. За наявності вказівок з боку МБФ ”ІЗОЛЯЦІЯ” щодо напряму врегулювання таких конфліктів, Заявник зобов’язується дотримуватися цих вказівок.</w:t>
      </w:r>
    </w:p>
    <w:p w14:paraId="000000AC" w14:textId="77777777" w:rsidR="00946632" w:rsidRDefault="00000000">
      <w:pPr>
        <w:spacing w:before="200"/>
        <w:jc w:val="both"/>
      </w:pPr>
      <w:r>
        <w:t>Заявник гарантує, що за наявності підстав для повернення сплачених МБФ “ІЗОЛЯЦІЯ” як благодійником грошових коштів, та безвідносно до змісту цих підстав, Заявник вчинить все залежне від нього для повернення цих грошових коштів, відповідно до вказівок МБФ "ІЗОЛЯЦІЯ".</w:t>
      </w:r>
    </w:p>
    <w:p w14:paraId="000000AD" w14:textId="77777777" w:rsidR="00946632" w:rsidRDefault="00000000">
      <w:pPr>
        <w:spacing w:before="200"/>
        <w:jc w:val="both"/>
        <w:rPr>
          <w:u w:val="single"/>
        </w:rPr>
      </w:pPr>
      <w:r>
        <w:t xml:space="preserve">Заявник розуміє, що після факту отримання допомоги в залежності від обставин  може бути зобов'язаний самостійно підготувати та подати всі податкові та статистичні звіти, пов'язані з отриманням та наданням допомоги згідно норм діючого законодавства України, у тому числі </w:t>
      </w:r>
      <w:r>
        <w:rPr>
          <w:i/>
        </w:rPr>
        <w:t>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r>
        <w:rPr>
          <w:vertAlign w:val="superscript"/>
        </w:rPr>
        <w:footnoteReference w:id="1"/>
      </w:r>
      <w:r>
        <w:t xml:space="preserve"> (якщо постачальник діє як суб’єкт підприємницької діяльності — фізична особа-підприємець). Заявник гарантує, що ним будуть вжиті всі заходи згідно норм діючого законодавства України щодо підготовки й подачі таких звітів.</w:t>
      </w:r>
    </w:p>
    <w:p w14:paraId="000000AE" w14:textId="77777777" w:rsidR="00946632" w:rsidRDefault="00000000">
      <w:pPr>
        <w:spacing w:before="200"/>
        <w:jc w:val="both"/>
      </w:pPr>
      <w:r>
        <w:t xml:space="preserve">Відомості у запиті та матеріалах, що його супроводжують, надана у зв’язку із запитом інформація, а також наведені гарантії й запевнення є достовірними та такими, що відповідають дійсності й дійсним намірам Заявника. Цим Заявник підтверджує повне й однозначне усвідомлення того, що ці відомості, інформація й гарантії мають ключове </w:t>
      </w:r>
      <w:r>
        <w:lastRenderedPageBreak/>
        <w:t>значення для вирішення питання щодо надання благодійної допомоги та їх ненадання саме по собі виключало б надання благодійної допомоги.</w:t>
      </w:r>
    </w:p>
    <w:p w14:paraId="000000AF" w14:textId="77777777" w:rsidR="00946632" w:rsidRDefault="00000000">
      <w:pPr>
        <w:spacing w:before="200"/>
        <w:jc w:val="both"/>
      </w:pPr>
      <w:r>
        <w:t xml:space="preserve">Наведені гарантії й запевнення становлять запевнення щодо обставин, які мають значення для здійснення благодійної діяльності й надання благодійної допомоги із наслідками надання неправдивих запевнень, як це визначено ч. 1 ст. 650-1 Цивільного </w:t>
      </w:r>
      <w:proofErr w:type="spellStart"/>
      <w:r>
        <w:t>кодекса</w:t>
      </w:r>
      <w:proofErr w:type="spellEnd"/>
      <w:r>
        <w:t xml:space="preserve"> України. </w:t>
      </w:r>
    </w:p>
    <w:p w14:paraId="000000B0" w14:textId="77777777" w:rsidR="00946632" w:rsidRDefault="00000000">
      <w:pPr>
        <w:spacing w:before="200"/>
        <w:jc w:val="both"/>
      </w:pPr>
      <w:r>
        <w:t>Заявник гарантує, що має відповідну компетенцію та необхідні повноваження, відповідно до яких він представляє інтереси відповідної територіальної громади й приймає від її імені рішення, вчиняє дії від її імені та в її інтересах, а особа, яка безпосередньо підписала цей запит та особи, які підписуватимуть документи з виконання за відібраним запитом, є належним чином уповноваженими на це.</w:t>
      </w:r>
    </w:p>
    <w:p w14:paraId="000000B1" w14:textId="77777777" w:rsidR="00946632" w:rsidRDefault="00000000">
      <w:pPr>
        <w:spacing w:before="200"/>
        <w:jc w:val="both"/>
      </w:pPr>
      <w:r>
        <w:t>Заявник гарантує, що у зв’язку із подачею й виконанням запиту він утримуватиметься від вчинення всіх та будь-яких дій, прямо або опосередковано, які можуть виставляти Європейський Союз, Європейську Комісію та будь-які інші органи (включно із їх співробітниками) й ініціативи (включно із їх учасниками) Європейського Союзу у негативному світлі, утримуватиметься від звернення до них із будь-якими претензіями, а у відповідних випадках також звільнить їх від негативних наслідків настання негативних обставин, а саме за такими формою й змістом, як це визначить МБФ "ІЗОЛЯЦІЯ".</w:t>
      </w:r>
    </w:p>
    <w:p w14:paraId="000000B2" w14:textId="77777777" w:rsidR="00946632" w:rsidRDefault="00000000">
      <w:pPr>
        <w:spacing w:before="200"/>
        <w:jc w:val="both"/>
      </w:pPr>
      <w:r>
        <w:t>Заявник запевняє, що ним будуть надані звіти та матеріали на їх підтвердження у повній відповідності до вказівок МБФ "ІЗОЛЯЦІЯ".</w:t>
      </w:r>
    </w:p>
    <w:p w14:paraId="000000B3" w14:textId="77777777" w:rsidR="00946632" w:rsidRDefault="00000000">
      <w:pPr>
        <w:spacing w:before="200"/>
        <w:jc w:val="both"/>
      </w:pPr>
      <w:r>
        <w:t xml:space="preserve">Оскільки звітність МБФ ”ІЗОЛЯЦІЯ” як благодійної організації може містити інформацію про особу кінцевих </w:t>
      </w:r>
      <w:proofErr w:type="spellStart"/>
      <w:r>
        <w:t>бенефіціарів</w:t>
      </w:r>
      <w:proofErr w:type="spellEnd"/>
      <w:r>
        <w:t xml:space="preserve"> благодійної допомоги, Заявник гарантує отримання згоди на це з боку кінцевих </w:t>
      </w:r>
      <w:proofErr w:type="spellStart"/>
      <w:r>
        <w:t>бенефіціарів</w:t>
      </w:r>
      <w:proofErr w:type="spellEnd"/>
      <w:r>
        <w:t xml:space="preserve"> благодійної допомоги та, у відповідних випадках, їх законних представників. Окремо від цього, Заявник гарантує що ним дотримано, а у відповідних випадках — буде дотримано, вимоги законодавства про захист персональних даних в частині персональних даних стосовно кінцевих </w:t>
      </w:r>
      <w:proofErr w:type="spellStart"/>
      <w:r>
        <w:t>бенефіціарів</w:t>
      </w:r>
      <w:proofErr w:type="spellEnd"/>
      <w:r>
        <w:t xml:space="preserve"> благодійної допомоги загалом та в частині звітування Заявника перед МБФ “ІЗОЛЯЦІЯ” й МБФ “ІЗОЛЯЦІЯ” перед належним чином уповноваженими органами Європейського Союзу зокрема, включно із третіми особами — аудиторами тощо — в частині контролю за наданням благодійної допомоги й перевіркою матеріалів стосовно надання благодійної допомоги.</w:t>
      </w:r>
    </w:p>
    <w:p w14:paraId="000000B5" w14:textId="7304650C" w:rsidR="00946632" w:rsidRDefault="00000000">
      <w:pPr>
        <w:spacing w:before="200"/>
        <w:jc w:val="both"/>
      </w:pPr>
      <w:r>
        <w:t>Заявник розуміє це однаково із МБФ "ІЗОЛЯЦІЯ", що цей запит (у разі його успішного відбору й прийняття до виконання з боку МБФ "ІЗОЛЯЦІЯ"), включені на виконання цього запиту до договорів із постачальниками умови за участі МБФ "ІЗОЛЯЦІЯ", будь-які документи з боку Заявника щодо виконання цього запиту й у зв'язку із ним (у разі прийняття їх з боку МБФ "ІЗОЛЯЦІЯ") та будь-які документи з боку МБФ "ІЗОЛЯЦІЯ" щодо виконання цього запиту й у зв'язку із ним складають повний договір між Заявником та МБФ "ІЗОЛЯЦІЯ" про надання благодійної допомоги в частині надання невідкладної допомоги.</w:t>
      </w:r>
    </w:p>
    <w:p w14:paraId="000000B6" w14:textId="77777777" w:rsidR="00946632" w:rsidRDefault="00000000">
      <w:pPr>
        <w:pBdr>
          <w:top w:val="nil"/>
          <w:left w:val="nil"/>
          <w:bottom w:val="nil"/>
          <w:right w:val="nil"/>
          <w:between w:val="nil"/>
        </w:pBdr>
        <w:spacing w:before="200"/>
        <w:jc w:val="both"/>
        <w:rPr>
          <w:shd w:val="clear" w:color="auto" w:fill="FFF2CC"/>
        </w:rPr>
      </w:pPr>
      <w:r>
        <w:rPr>
          <w:shd w:val="clear" w:color="auto" w:fill="FFF2CC"/>
        </w:rPr>
        <w:t>ПІБ, посада, підпис, печатка      </w:t>
      </w:r>
    </w:p>
    <w:p w14:paraId="000000B7" w14:textId="77777777" w:rsidR="00946632" w:rsidRDefault="00000000">
      <w:pPr>
        <w:pBdr>
          <w:top w:val="nil"/>
          <w:left w:val="nil"/>
          <w:bottom w:val="nil"/>
          <w:right w:val="nil"/>
          <w:between w:val="nil"/>
        </w:pBdr>
        <w:spacing w:before="200"/>
        <w:jc w:val="both"/>
        <w:rPr>
          <w:shd w:val="clear" w:color="auto" w:fill="FFF2CC"/>
        </w:rPr>
      </w:pPr>
      <w:r>
        <w:rPr>
          <w:shd w:val="clear" w:color="auto" w:fill="FFF2CC"/>
        </w:rPr>
        <w:t>Дата      </w:t>
      </w:r>
    </w:p>
    <w:sectPr w:rsidR="00946632">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A291" w14:textId="77777777" w:rsidR="00093D1F" w:rsidRDefault="00093D1F">
      <w:pPr>
        <w:spacing w:line="240" w:lineRule="auto"/>
      </w:pPr>
      <w:r>
        <w:separator/>
      </w:r>
    </w:p>
  </w:endnote>
  <w:endnote w:type="continuationSeparator" w:id="0">
    <w:p w14:paraId="338B5BC8" w14:textId="77777777" w:rsidR="00093D1F" w:rsidRDefault="00093D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w:panose1 w:val="020B0604020202020204"/>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B" w14:textId="77777777" w:rsidR="00946632" w:rsidRDefault="00946632">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D" w14:textId="77777777" w:rsidR="00946632" w:rsidRDefault="00946632">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C" w14:textId="77777777" w:rsidR="00946632" w:rsidRDefault="00946632">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626D" w14:textId="77777777" w:rsidR="00093D1F" w:rsidRDefault="00093D1F">
      <w:pPr>
        <w:spacing w:line="240" w:lineRule="auto"/>
      </w:pPr>
      <w:r>
        <w:separator/>
      </w:r>
    </w:p>
  </w:footnote>
  <w:footnote w:type="continuationSeparator" w:id="0">
    <w:p w14:paraId="63E021D5" w14:textId="77777777" w:rsidR="00093D1F" w:rsidRDefault="00093D1F">
      <w:pPr>
        <w:spacing w:line="240" w:lineRule="auto"/>
      </w:pPr>
      <w:r>
        <w:continuationSeparator/>
      </w:r>
    </w:p>
  </w:footnote>
  <w:footnote w:id="1">
    <w:p w14:paraId="000000BE" w14:textId="77777777" w:rsidR="00946632" w:rsidRDefault="00000000">
      <w:pPr>
        <w:spacing w:line="240" w:lineRule="auto"/>
        <w:rPr>
          <w:rFonts w:ascii="Roboto" w:eastAsia="Roboto" w:hAnsi="Roboto" w:cs="Roboto"/>
          <w:color w:val="3C4043"/>
          <w:sz w:val="20"/>
          <w:szCs w:val="20"/>
          <w:highlight w:val="white"/>
        </w:rPr>
      </w:pPr>
      <w:r>
        <w:rPr>
          <w:vertAlign w:val="superscript"/>
        </w:rPr>
        <w:footnoteRef/>
      </w:r>
      <w:r>
        <w:rPr>
          <w:sz w:val="20"/>
          <w:szCs w:val="20"/>
        </w:rPr>
        <w:t xml:space="preserve"> </w:t>
      </w:r>
      <w:r>
        <w:rPr>
          <w:rFonts w:ascii="Roboto" w:eastAsia="Roboto" w:hAnsi="Roboto" w:cs="Roboto"/>
          <w:color w:val="3C4043"/>
          <w:sz w:val="20"/>
          <w:szCs w:val="20"/>
          <w:highlight w:val="white"/>
        </w:rPr>
        <w:t>На рахунок набувачів допомоги з 17.03.2022 діє пп. 170.7.2 ПКУ з новим підпунктом «в)», відповідно до якого, не включається до оподатковуваного доходу цільова або нецільова благодійна допомога, що надається платнику податку, який постраждав внаслідок:</w:t>
      </w:r>
    </w:p>
    <w:p w14:paraId="000000BF" w14:textId="77777777" w:rsidR="00946632" w:rsidRDefault="00000000">
      <w:pPr>
        <w:spacing w:before="60" w:line="240" w:lineRule="auto"/>
        <w:ind w:left="270"/>
        <w:jc w:val="both"/>
        <w:rPr>
          <w:color w:val="3C4043"/>
          <w:sz w:val="18"/>
          <w:szCs w:val="18"/>
          <w:highlight w:val="white"/>
        </w:rPr>
      </w:pPr>
      <w:r>
        <w:rPr>
          <w:color w:val="3C4043"/>
          <w:sz w:val="18"/>
          <w:szCs w:val="18"/>
          <w:highlight w:val="white"/>
        </w:rPr>
        <w:t>“збройної агресії Російської Федерації у період дії правового режиму воєнного, надзвичайного стану”</w:t>
      </w:r>
    </w:p>
    <w:p w14:paraId="000000C0" w14:textId="77777777" w:rsidR="00946632" w:rsidRDefault="00000000">
      <w:pPr>
        <w:spacing w:before="60" w:line="240" w:lineRule="auto"/>
        <w:jc w:val="both"/>
        <w:rPr>
          <w:i/>
          <w:color w:val="6E9296"/>
          <w:sz w:val="20"/>
          <w:szCs w:val="20"/>
          <w:highlight w:val="white"/>
        </w:rPr>
      </w:pPr>
      <w:r>
        <w:rPr>
          <w:color w:val="3C4043"/>
          <w:sz w:val="20"/>
          <w:szCs w:val="20"/>
          <w:highlight w:val="white"/>
        </w:rPr>
        <w:t>При цьому, продовжують діяти вимоги щодо того, що благодійна допомога, що надається на зазначені цілі, повинна розподілятися через державний чи місцевий бюджет або через банківські рахунки благодійних організацій, Товариства Червоного Хреста України, внесених до Реєстру неприбуткових організацій та установ.</w:t>
      </w:r>
    </w:p>
    <w:p w14:paraId="000000C1" w14:textId="77777777" w:rsidR="00946632" w:rsidRDefault="00946632">
      <w:pPr>
        <w:spacing w:line="240" w:lineRule="auto"/>
        <w:jc w:val="both"/>
        <w:rPr>
          <w:sz w:val="20"/>
          <w:szCs w:val="20"/>
        </w:rPr>
      </w:pPr>
    </w:p>
    <w:p w14:paraId="000000C2" w14:textId="77777777" w:rsidR="00946632" w:rsidRDefault="00946632">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9" w14:textId="77777777" w:rsidR="00946632" w:rsidRDefault="00946632">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8" w14:textId="77777777" w:rsidR="00946632" w:rsidRDefault="00946632">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A" w14:textId="77777777" w:rsidR="00946632" w:rsidRDefault="00946632">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5E5B"/>
    <w:multiLevelType w:val="multilevel"/>
    <w:tmpl w:val="296C8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5160DF"/>
    <w:multiLevelType w:val="multilevel"/>
    <w:tmpl w:val="33221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356619"/>
    <w:multiLevelType w:val="multilevel"/>
    <w:tmpl w:val="4328D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A675FB"/>
    <w:multiLevelType w:val="multilevel"/>
    <w:tmpl w:val="CACA2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617019"/>
    <w:multiLevelType w:val="multilevel"/>
    <w:tmpl w:val="74266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C84930"/>
    <w:multiLevelType w:val="multilevel"/>
    <w:tmpl w:val="DC901B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158421370">
    <w:abstractNumId w:val="3"/>
  </w:num>
  <w:num w:numId="2" w16cid:durableId="1742749833">
    <w:abstractNumId w:val="5"/>
  </w:num>
  <w:num w:numId="3" w16cid:durableId="200287235">
    <w:abstractNumId w:val="4"/>
  </w:num>
  <w:num w:numId="4" w16cid:durableId="86079698">
    <w:abstractNumId w:val="0"/>
  </w:num>
  <w:num w:numId="5" w16cid:durableId="1973055623">
    <w:abstractNumId w:val="1"/>
  </w:num>
  <w:num w:numId="6" w16cid:durableId="1896310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632"/>
    <w:rsid w:val="00093D1F"/>
    <w:rsid w:val="00286007"/>
    <w:rsid w:val="006804CC"/>
    <w:rsid w:val="00713C7C"/>
    <w:rsid w:val="008D3082"/>
    <w:rsid w:val="00946632"/>
    <w:rsid w:val="00A12572"/>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66C22"/>
  <w15:docId w15:val="{E34DB03F-323E-1F4F-9EAA-AC455D79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74F75"/>
    <w:pPr>
      <w:tabs>
        <w:tab w:val="center" w:pos="4513"/>
        <w:tab w:val="right" w:pos="9026"/>
      </w:tabs>
      <w:spacing w:line="240" w:lineRule="auto"/>
    </w:pPr>
  </w:style>
  <w:style w:type="character" w:customStyle="1" w:styleId="HeaderChar">
    <w:name w:val="Header Char"/>
    <w:basedOn w:val="DefaultParagraphFont"/>
    <w:link w:val="Header"/>
    <w:uiPriority w:val="99"/>
    <w:rsid w:val="00274F75"/>
  </w:style>
  <w:style w:type="paragraph" w:styleId="Footer">
    <w:name w:val="footer"/>
    <w:basedOn w:val="Normal"/>
    <w:link w:val="FooterChar"/>
    <w:uiPriority w:val="99"/>
    <w:unhideWhenUsed/>
    <w:rsid w:val="00274F75"/>
    <w:pPr>
      <w:tabs>
        <w:tab w:val="center" w:pos="4513"/>
        <w:tab w:val="right" w:pos="9026"/>
      </w:tabs>
      <w:spacing w:line="240" w:lineRule="auto"/>
    </w:pPr>
  </w:style>
  <w:style w:type="character" w:customStyle="1" w:styleId="FooterChar">
    <w:name w:val="Footer Char"/>
    <w:basedOn w:val="DefaultParagraphFont"/>
    <w:link w:val="Footer"/>
    <w:uiPriority w:val="99"/>
    <w:rsid w:val="00274F75"/>
  </w:style>
  <w:style w:type="paragraph" w:styleId="ListParagraph">
    <w:name w:val="List Paragraph"/>
    <w:basedOn w:val="Normal"/>
    <w:uiPriority w:val="34"/>
    <w:qFormat/>
    <w:rsid w:val="00713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izolyatsia.org" TargetMode="External"/><Relationship Id="rId13" Type="http://schemas.openxmlformats.org/officeDocument/2006/relationships/hyperlink" Target="https://ips.ligazakon.net/document/view/RE37743?utm_source=jurliga.ligazakon.net&amp;utm_medium=news&amp;utm_content=jl01&amp;_ga=2.60740334.239247847.1652963935-1158413784.1652963935" TargetMode="External"/><Relationship Id="rId18" Type="http://schemas.openxmlformats.org/officeDocument/2006/relationships/hyperlink" Target="https://www.facebook.com/EUDelegationUkrain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twitter.com/izolyatsia" TargetMode="External"/><Relationship Id="rId7" Type="http://schemas.openxmlformats.org/officeDocument/2006/relationships/endnotes" Target="endnotes.xml"/><Relationship Id="rId12" Type="http://schemas.openxmlformats.org/officeDocument/2006/relationships/hyperlink" Target="https://ips.ligazakon.net/document/view/RE37743?utm_source=jurliga.ligazakon.net&amp;utm_medium=news&amp;utm_content=jl01&amp;_ga=2.60740334.239247847.1652963935-1158413784.1652963935" TargetMode="External"/><Relationship Id="rId17" Type="http://schemas.openxmlformats.org/officeDocument/2006/relationships/hyperlink" Target="https://docs.google.com/document/d/1lVRBGt3WFc2rZRio2oyRImYMyy5WfJRG6QuFGfFy9_0/edi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ps.ligazakon.net/document/view/RE37743?utm_source=jurliga.ligazakon.net&amp;utm_medium=news&amp;utm_content=jl01&amp;_ga=2.60740334.239247847.1652963935-1158413784.1652963935" TargetMode="External"/><Relationship Id="rId20" Type="http://schemas.openxmlformats.org/officeDocument/2006/relationships/hyperlink" Target="https://www.instagram.com/izolyatsi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RE37743?utm_source=jurliga.ligazakon.net&amp;utm_medium=news&amp;utm_content=jl01&amp;_ga=2.60740334.239247847.1652963935-1158413784.165296393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ps.ligazakon.net/document/view/RE37743?utm_source=jurliga.ligazakon.net&amp;utm_medium=news&amp;utm_content=jl01&amp;_ga=2.60740334.239247847.1652963935-1158413784.1652963935" TargetMode="External"/><Relationship Id="rId23" Type="http://schemas.openxmlformats.org/officeDocument/2006/relationships/hyperlink" Target="https://izolyatsia.org/ua/project/zmina-2" TargetMode="External"/><Relationship Id="rId28" Type="http://schemas.openxmlformats.org/officeDocument/2006/relationships/header" Target="header3.xml"/><Relationship Id="rId10" Type="http://schemas.openxmlformats.org/officeDocument/2006/relationships/hyperlink" Target="https://ips.ligazakon.net/document/view/RE37743?utm_source=jurliga.ligazakon.net&amp;utm_medium=news&amp;utm_content=jl01&amp;_ga=2.60740334.239247847.1652963935-1158413784.1652963935" TargetMode="External"/><Relationship Id="rId19" Type="http://schemas.openxmlformats.org/officeDocument/2006/relationships/hyperlink" Target="https://www.facebook.com/IZOLYATSI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ps.ligazakon.net/document/view/RE37743?utm_source=jurliga.ligazakon.net&amp;utm_medium=news&amp;utm_content=jl01&amp;_ga=2.60740334.239247847.1652963935-1158413784.1652963935" TargetMode="External"/><Relationship Id="rId14" Type="http://schemas.openxmlformats.org/officeDocument/2006/relationships/hyperlink" Target="https://ips.ligazakon.net/document/view/RE37743?utm_source=jurliga.ligazakon.net&amp;utm_medium=news&amp;utm_content=jl01&amp;_ga=2.60740334.239247847.1652963935-1158413784.1652963935" TargetMode="External"/><Relationship Id="rId22" Type="http://schemas.openxmlformats.org/officeDocument/2006/relationships/hyperlink" Target="https://european-union.europa.eu/principles-countries-history/symbols/european-flag_en"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85GPTiNRB5mHblVxCPpSr8Ulsw==">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3944</Words>
  <Characters>22485</Characters>
  <Application>Microsoft Office Word</Application>
  <DocSecurity>0</DocSecurity>
  <Lines>187</Lines>
  <Paragraphs>52</Paragraphs>
  <ScaleCrop>false</ScaleCrop>
  <Company/>
  <LinksUpToDate>false</LinksUpToDate>
  <CharactersWithSpaces>26377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Oksana Sarzhevskaya-Kravchenko</cp:lastModifiedBy>
  <cp:revision>2</cp:revision>
  <dcterms:created xsi:type="dcterms:W3CDTF">2022-07-05T08:19:00Z</dcterms:created>
  <dcterms:modified xsi:type="dcterms:W3CDTF">2022-07-05T08:19:00Z</dcterms:modified>
</cp:coreProperties>
</file>